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B928E" w14:textId="1CD2D4C9" w:rsidR="009F4C4D" w:rsidRDefault="005728BD" w:rsidP="006646C8">
      <w:pPr>
        <w:spacing w:after="0" w:line="4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Доклад отделов государственного железнодорожного надзора </w:t>
      </w:r>
      <w:r w:rsidR="004C6C18" w:rsidRPr="004C6C18">
        <w:rPr>
          <w:rFonts w:ascii="Times New Roman" w:hAnsi="Times New Roman" w:cs="Times New Roman"/>
          <w:b/>
          <w:sz w:val="28"/>
          <w:szCs w:val="28"/>
        </w:rPr>
        <w:t xml:space="preserve"> МТУ Ространснадзора по СЗФО за 2024 год</w:t>
      </w:r>
    </w:p>
    <w:p w14:paraId="3FC085EE" w14:textId="77777777" w:rsidR="006646C8" w:rsidRDefault="006646C8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3A0733" w14:textId="00470612" w:rsidR="004C6C18" w:rsidRDefault="004C6C18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6C18">
        <w:rPr>
          <w:rFonts w:ascii="Times New Roman" w:hAnsi="Times New Roman" w:cs="Times New Roman"/>
          <w:sz w:val="28"/>
          <w:szCs w:val="28"/>
        </w:rPr>
        <w:t xml:space="preserve">Отделы государственного железнодорожного надзора МТУ Ространснадзора по СЗФО осуществляют мероприятия по государственному контролю (надзору) в сфере железнодорожного транспорта в регионах транспортного обслуживания Октябрьской, Северной и Калининградской железных дорог – филиалов ОАО «РЖД», расположенных на территории 19 субъектов Российской Федерации в 4 федеральных округах. </w:t>
      </w:r>
    </w:p>
    <w:p w14:paraId="2D332C82" w14:textId="77777777" w:rsidR="00D86479" w:rsidRDefault="00EC3BD1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BD1">
        <w:rPr>
          <w:rFonts w:ascii="Times New Roman" w:hAnsi="Times New Roman" w:cs="Times New Roman"/>
          <w:sz w:val="28"/>
          <w:szCs w:val="28"/>
        </w:rPr>
        <w:t>Протяженность путей общего пользования – 21 тыс. км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3F502B" w14:textId="77777777" w:rsidR="00EC3BD1" w:rsidRDefault="00EC3BD1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BD1">
        <w:rPr>
          <w:rFonts w:ascii="Times New Roman" w:hAnsi="Times New Roman" w:cs="Times New Roman"/>
          <w:sz w:val="28"/>
          <w:szCs w:val="28"/>
        </w:rPr>
        <w:t>Протяженность путей необщего пользования – 4 тыс. км</w:t>
      </w:r>
      <w:r w:rsidR="00380036">
        <w:rPr>
          <w:rFonts w:ascii="Times New Roman" w:hAnsi="Times New Roman" w:cs="Times New Roman"/>
          <w:sz w:val="28"/>
          <w:szCs w:val="28"/>
        </w:rPr>
        <w:t>;</w:t>
      </w:r>
    </w:p>
    <w:p w14:paraId="5F2E567F" w14:textId="77777777" w:rsidR="004C6C18" w:rsidRPr="004C6C18" w:rsidRDefault="004C6C18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6C18">
        <w:rPr>
          <w:rFonts w:ascii="Times New Roman" w:hAnsi="Times New Roman" w:cs="Times New Roman"/>
          <w:sz w:val="28"/>
          <w:szCs w:val="28"/>
        </w:rPr>
        <w:t>Сотрудники Управления территориально расположены в городах Санкт-Петербург, Ярославль, Иваново, Вологда, Сосногорск, Бологое, Петрозаводск, Псков и Калининград.</w:t>
      </w:r>
    </w:p>
    <w:p w14:paraId="0FB93C27" w14:textId="79787D04" w:rsidR="004C6C18" w:rsidRPr="004C6C18" w:rsidRDefault="004C6C18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6C18">
        <w:rPr>
          <w:rFonts w:ascii="Times New Roman" w:hAnsi="Times New Roman" w:cs="Times New Roman"/>
          <w:sz w:val="28"/>
          <w:szCs w:val="28"/>
        </w:rPr>
        <w:t xml:space="preserve">Фактическая численность </w:t>
      </w:r>
      <w:r w:rsidR="00AA2E67">
        <w:rPr>
          <w:rFonts w:ascii="Times New Roman" w:hAnsi="Times New Roman" w:cs="Times New Roman"/>
          <w:sz w:val="28"/>
          <w:szCs w:val="28"/>
        </w:rPr>
        <w:t>сотрудников госжелдорнадзора</w:t>
      </w:r>
      <w:r w:rsidRPr="004C6C18">
        <w:rPr>
          <w:rFonts w:ascii="Times New Roman" w:hAnsi="Times New Roman" w:cs="Times New Roman"/>
          <w:sz w:val="28"/>
          <w:szCs w:val="28"/>
        </w:rPr>
        <w:t xml:space="preserve"> по состоянию на </w:t>
      </w:r>
      <w:r w:rsidR="00D86479">
        <w:rPr>
          <w:rFonts w:ascii="Times New Roman" w:hAnsi="Times New Roman" w:cs="Times New Roman"/>
          <w:sz w:val="28"/>
          <w:szCs w:val="28"/>
        </w:rPr>
        <w:t>31</w:t>
      </w:r>
      <w:r w:rsidRPr="004C6C18">
        <w:rPr>
          <w:rFonts w:ascii="Times New Roman" w:hAnsi="Times New Roman" w:cs="Times New Roman"/>
          <w:sz w:val="28"/>
          <w:szCs w:val="28"/>
        </w:rPr>
        <w:t xml:space="preserve">.12.2024 </w:t>
      </w:r>
      <w:r w:rsidR="00D86479">
        <w:rPr>
          <w:rFonts w:ascii="Times New Roman" w:hAnsi="Times New Roman" w:cs="Times New Roman"/>
          <w:sz w:val="28"/>
          <w:szCs w:val="28"/>
        </w:rPr>
        <w:t>–</w:t>
      </w:r>
      <w:r w:rsidRPr="004C6C18">
        <w:rPr>
          <w:rFonts w:ascii="Times New Roman" w:hAnsi="Times New Roman" w:cs="Times New Roman"/>
          <w:sz w:val="28"/>
          <w:szCs w:val="28"/>
        </w:rPr>
        <w:t xml:space="preserve"> 3</w:t>
      </w:r>
      <w:r w:rsidR="00A917DE">
        <w:rPr>
          <w:rFonts w:ascii="Times New Roman" w:hAnsi="Times New Roman" w:cs="Times New Roman"/>
          <w:sz w:val="28"/>
          <w:szCs w:val="28"/>
        </w:rPr>
        <w:t>4</w:t>
      </w:r>
      <w:r w:rsidRPr="004C6C18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D86479">
        <w:rPr>
          <w:rFonts w:ascii="Times New Roman" w:hAnsi="Times New Roman" w:cs="Times New Roman"/>
          <w:sz w:val="28"/>
          <w:szCs w:val="28"/>
        </w:rPr>
        <w:t>8</w:t>
      </w:r>
      <w:r w:rsidR="00A917DE">
        <w:rPr>
          <w:rFonts w:ascii="Times New Roman" w:hAnsi="Times New Roman" w:cs="Times New Roman"/>
          <w:sz w:val="28"/>
          <w:szCs w:val="28"/>
        </w:rPr>
        <w:t>7</w:t>
      </w:r>
      <w:r w:rsidRPr="004C6C18">
        <w:rPr>
          <w:rFonts w:ascii="Times New Roman" w:hAnsi="Times New Roman" w:cs="Times New Roman"/>
          <w:sz w:val="28"/>
          <w:szCs w:val="28"/>
        </w:rPr>
        <w:t>% от штатной численности</w:t>
      </w:r>
      <w:r w:rsidR="00A917DE">
        <w:rPr>
          <w:rFonts w:ascii="Times New Roman" w:hAnsi="Times New Roman" w:cs="Times New Roman"/>
          <w:sz w:val="28"/>
          <w:szCs w:val="28"/>
        </w:rPr>
        <w:t>.</w:t>
      </w:r>
      <w:r w:rsidRPr="004C6C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96EFE2" w14:textId="494DC0BB" w:rsidR="00AF78FE" w:rsidRDefault="006E1F09" w:rsidP="006646C8">
      <w:pPr>
        <w:spacing w:after="0" w:line="44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C6C18" w:rsidRPr="004C6C18">
        <w:rPr>
          <w:rFonts w:ascii="Times New Roman" w:hAnsi="Times New Roman" w:cs="Times New Roman"/>
          <w:sz w:val="28"/>
          <w:szCs w:val="28"/>
        </w:rPr>
        <w:t xml:space="preserve">оличество объектов контроля </w:t>
      </w:r>
      <w:r w:rsidR="00A917DE" w:rsidRPr="00A917DE">
        <w:rPr>
          <w:rFonts w:ascii="Times New Roman" w:hAnsi="Times New Roman" w:cs="Times New Roman"/>
          <w:sz w:val="28"/>
          <w:szCs w:val="28"/>
        </w:rPr>
        <w:t>–</w:t>
      </w:r>
      <w:r w:rsidR="004C6C18" w:rsidRPr="004C6C18">
        <w:rPr>
          <w:rFonts w:ascii="Times New Roman" w:hAnsi="Times New Roman" w:cs="Times New Roman"/>
          <w:sz w:val="28"/>
          <w:szCs w:val="28"/>
        </w:rPr>
        <w:t xml:space="preserve"> 7037. </w:t>
      </w:r>
    </w:p>
    <w:p w14:paraId="50455ADD" w14:textId="4742D29F" w:rsidR="004C6C18" w:rsidRDefault="004C6C18" w:rsidP="006646C8">
      <w:pPr>
        <w:spacing w:after="0" w:line="440" w:lineRule="exact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C6C18">
        <w:rPr>
          <w:rFonts w:ascii="Times New Roman" w:hAnsi="Times New Roman" w:cs="Times New Roman"/>
          <w:sz w:val="28"/>
          <w:szCs w:val="28"/>
        </w:rPr>
        <w:t>Количество контролируемых лиц – 1385.</w:t>
      </w:r>
    </w:p>
    <w:p w14:paraId="0FBBC10E" w14:textId="58F937EB" w:rsidR="00D86479" w:rsidRDefault="00D86479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объектов контроля по категориям риска:</w:t>
      </w:r>
    </w:p>
    <w:p w14:paraId="6BE30BC2" w14:textId="77777777" w:rsidR="006646C8" w:rsidRDefault="006646C8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3E6169" w14:textId="77777777" w:rsidR="006E3FE0" w:rsidRDefault="006E3FE0" w:rsidP="00B831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4737"/>
        <w:gridCol w:w="4573"/>
      </w:tblGrid>
      <w:tr w:rsidR="00D86479" w14:paraId="0B03EE14" w14:textId="77777777" w:rsidTr="002D1023">
        <w:trPr>
          <w:trHeight w:val="362"/>
        </w:trPr>
        <w:tc>
          <w:tcPr>
            <w:tcW w:w="1100" w:type="dxa"/>
          </w:tcPr>
          <w:p w14:paraId="1AD1528B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4737" w:type="dxa"/>
          </w:tcPr>
          <w:p w14:paraId="6B586C45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Категория риска</w:t>
            </w:r>
          </w:p>
        </w:tc>
        <w:tc>
          <w:tcPr>
            <w:tcW w:w="4573" w:type="dxa"/>
          </w:tcPr>
          <w:p w14:paraId="3A3E81BC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объектов</w:t>
            </w:r>
          </w:p>
        </w:tc>
      </w:tr>
      <w:tr w:rsidR="00D86479" w14:paraId="347EA725" w14:textId="77777777" w:rsidTr="002D1023">
        <w:trPr>
          <w:trHeight w:val="348"/>
        </w:trPr>
        <w:tc>
          <w:tcPr>
            <w:tcW w:w="1100" w:type="dxa"/>
          </w:tcPr>
          <w:p w14:paraId="30D13482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737" w:type="dxa"/>
          </w:tcPr>
          <w:p w14:paraId="64D81E64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чрезвычайно высокий</w:t>
            </w:r>
          </w:p>
        </w:tc>
        <w:tc>
          <w:tcPr>
            <w:tcW w:w="4573" w:type="dxa"/>
          </w:tcPr>
          <w:p w14:paraId="5212C0E3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D86479" w14:paraId="3C4B13DD" w14:textId="77777777" w:rsidTr="002D1023">
        <w:trPr>
          <w:trHeight w:val="362"/>
        </w:trPr>
        <w:tc>
          <w:tcPr>
            <w:tcW w:w="1100" w:type="dxa"/>
          </w:tcPr>
          <w:p w14:paraId="79DF18BE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737" w:type="dxa"/>
          </w:tcPr>
          <w:p w14:paraId="7EC53D36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</w:tc>
        <w:tc>
          <w:tcPr>
            <w:tcW w:w="4573" w:type="dxa"/>
          </w:tcPr>
          <w:p w14:paraId="6FCA3B1F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</w:tr>
      <w:tr w:rsidR="00D86479" w14:paraId="4F817A1A" w14:textId="77777777" w:rsidTr="002D1023">
        <w:trPr>
          <w:trHeight w:val="362"/>
        </w:trPr>
        <w:tc>
          <w:tcPr>
            <w:tcW w:w="1100" w:type="dxa"/>
          </w:tcPr>
          <w:p w14:paraId="2745EC04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737" w:type="dxa"/>
          </w:tcPr>
          <w:p w14:paraId="407C0A0E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значительный</w:t>
            </w:r>
          </w:p>
        </w:tc>
        <w:tc>
          <w:tcPr>
            <w:tcW w:w="4573" w:type="dxa"/>
          </w:tcPr>
          <w:p w14:paraId="719A8231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</w:tr>
      <w:tr w:rsidR="00D86479" w14:paraId="410E89E1" w14:textId="77777777" w:rsidTr="002D1023">
        <w:trPr>
          <w:trHeight w:val="348"/>
        </w:trPr>
        <w:tc>
          <w:tcPr>
            <w:tcW w:w="1100" w:type="dxa"/>
          </w:tcPr>
          <w:p w14:paraId="35360B4B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737" w:type="dxa"/>
          </w:tcPr>
          <w:p w14:paraId="755BF989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</w:t>
            </w:r>
          </w:p>
        </w:tc>
        <w:tc>
          <w:tcPr>
            <w:tcW w:w="4573" w:type="dxa"/>
          </w:tcPr>
          <w:p w14:paraId="6480ECEF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436</w:t>
            </w:r>
          </w:p>
        </w:tc>
      </w:tr>
      <w:tr w:rsidR="00D86479" w14:paraId="4DEFED10" w14:textId="77777777" w:rsidTr="002D1023">
        <w:trPr>
          <w:trHeight w:val="362"/>
        </w:trPr>
        <w:tc>
          <w:tcPr>
            <w:tcW w:w="1100" w:type="dxa"/>
          </w:tcPr>
          <w:p w14:paraId="65CC5CA5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737" w:type="dxa"/>
          </w:tcPr>
          <w:p w14:paraId="6C0B12F6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умеренный</w:t>
            </w:r>
          </w:p>
        </w:tc>
        <w:tc>
          <w:tcPr>
            <w:tcW w:w="4573" w:type="dxa"/>
          </w:tcPr>
          <w:p w14:paraId="7FE34C38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6302</w:t>
            </w:r>
          </w:p>
        </w:tc>
      </w:tr>
      <w:tr w:rsidR="00D86479" w14:paraId="10EEA943" w14:textId="77777777" w:rsidTr="002D1023">
        <w:trPr>
          <w:trHeight w:val="362"/>
        </w:trPr>
        <w:tc>
          <w:tcPr>
            <w:tcW w:w="1100" w:type="dxa"/>
          </w:tcPr>
          <w:p w14:paraId="08666E3C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737" w:type="dxa"/>
          </w:tcPr>
          <w:p w14:paraId="5C9FAB18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низкий</w:t>
            </w:r>
          </w:p>
        </w:tc>
        <w:tc>
          <w:tcPr>
            <w:tcW w:w="4573" w:type="dxa"/>
          </w:tcPr>
          <w:p w14:paraId="74739381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D86479" w14:paraId="23D385F6" w14:textId="77777777" w:rsidTr="002D1023">
        <w:trPr>
          <w:trHeight w:val="348"/>
        </w:trPr>
        <w:tc>
          <w:tcPr>
            <w:tcW w:w="1100" w:type="dxa"/>
          </w:tcPr>
          <w:p w14:paraId="2EE02A4F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37" w:type="dxa"/>
          </w:tcPr>
          <w:p w14:paraId="68C3F0AA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4573" w:type="dxa"/>
          </w:tcPr>
          <w:p w14:paraId="3FF48D0A" w14:textId="77777777" w:rsidR="00D86479" w:rsidRPr="00AF78FE" w:rsidRDefault="00D86479" w:rsidP="002D10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78FE">
              <w:rPr>
                <w:rFonts w:ascii="Times New Roman" w:hAnsi="Times New Roman" w:cs="Times New Roman"/>
                <w:bCs/>
                <w:sz w:val="28"/>
                <w:szCs w:val="28"/>
              </w:rPr>
              <w:t>7037</w:t>
            </w:r>
          </w:p>
        </w:tc>
      </w:tr>
    </w:tbl>
    <w:p w14:paraId="04C6F33B" w14:textId="77777777" w:rsidR="00D86479" w:rsidRDefault="00D86479" w:rsidP="004C6C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6DCF23" w14:textId="77777777" w:rsidR="00C156E8" w:rsidRDefault="00C156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453C5A5" w14:textId="77777777" w:rsidR="006B400A" w:rsidRPr="007D6BC9" w:rsidRDefault="003101AF" w:rsidP="004C6C1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D2DD1B" wp14:editId="27814B31">
            <wp:extent cx="6644640" cy="3444240"/>
            <wp:effectExtent l="0" t="0" r="3810" b="381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CD24C44" w14:textId="77777777" w:rsidR="006B400A" w:rsidRDefault="006B400A" w:rsidP="006B400A">
      <w:pPr>
        <w:rPr>
          <w:rFonts w:ascii="Times New Roman" w:hAnsi="Times New Roman" w:cs="Times New Roman"/>
          <w:sz w:val="28"/>
          <w:szCs w:val="28"/>
        </w:rPr>
      </w:pPr>
    </w:p>
    <w:p w14:paraId="257B400D" w14:textId="0D3C9680" w:rsidR="00D623F6" w:rsidRDefault="006B400A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FF9">
        <w:rPr>
          <w:rFonts w:ascii="Times New Roman" w:hAnsi="Times New Roman" w:cs="Times New Roman"/>
          <w:sz w:val="28"/>
          <w:szCs w:val="28"/>
        </w:rPr>
        <w:t>1) 26 июня 2024 г</w:t>
      </w:r>
      <w:r w:rsidR="00A917DE">
        <w:rPr>
          <w:rFonts w:ascii="Times New Roman" w:hAnsi="Times New Roman" w:cs="Times New Roman"/>
          <w:sz w:val="28"/>
          <w:szCs w:val="28"/>
        </w:rPr>
        <w:t xml:space="preserve">ода </w:t>
      </w:r>
      <w:r w:rsidRPr="00223FF9">
        <w:rPr>
          <w:rFonts w:ascii="Times New Roman" w:hAnsi="Times New Roman" w:cs="Times New Roman"/>
          <w:sz w:val="28"/>
          <w:szCs w:val="28"/>
        </w:rPr>
        <w:t>на перегон</w:t>
      </w:r>
      <w:r w:rsidR="00223FF9" w:rsidRPr="00223FF9">
        <w:rPr>
          <w:rFonts w:ascii="Times New Roman" w:hAnsi="Times New Roman" w:cs="Times New Roman"/>
          <w:sz w:val="28"/>
          <w:szCs w:val="28"/>
        </w:rPr>
        <w:t>е</w:t>
      </w:r>
      <w:r w:rsidRPr="00223FF9">
        <w:rPr>
          <w:rFonts w:ascii="Times New Roman" w:hAnsi="Times New Roman" w:cs="Times New Roman"/>
          <w:sz w:val="28"/>
          <w:szCs w:val="28"/>
        </w:rPr>
        <w:t xml:space="preserve"> Инта-1 – Угольный Северной железной дороги</w:t>
      </w:r>
      <w:r w:rsidR="00A917DE">
        <w:rPr>
          <w:rFonts w:ascii="Times New Roman" w:hAnsi="Times New Roman" w:cs="Times New Roman"/>
          <w:sz w:val="28"/>
          <w:szCs w:val="28"/>
        </w:rPr>
        <w:t xml:space="preserve"> </w:t>
      </w:r>
      <w:r w:rsidR="00A917DE" w:rsidRPr="00A917DE">
        <w:rPr>
          <w:rFonts w:ascii="Times New Roman" w:hAnsi="Times New Roman" w:cs="Times New Roman"/>
          <w:sz w:val="28"/>
          <w:szCs w:val="28"/>
        </w:rPr>
        <w:t xml:space="preserve">– филиала ОАО «РЖД» </w:t>
      </w:r>
      <w:r w:rsidR="00A917DE">
        <w:rPr>
          <w:rFonts w:ascii="Times New Roman" w:hAnsi="Times New Roman" w:cs="Times New Roman"/>
          <w:sz w:val="28"/>
          <w:szCs w:val="28"/>
        </w:rPr>
        <w:t>в поезде №511</w:t>
      </w:r>
      <w:r w:rsidR="00D623F6" w:rsidRPr="00D623F6">
        <w:rPr>
          <w:rFonts w:ascii="Times New Roman" w:hAnsi="Times New Roman" w:cs="Times New Roman"/>
          <w:sz w:val="28"/>
          <w:szCs w:val="28"/>
        </w:rPr>
        <w:t xml:space="preserve"> сообщением</w:t>
      </w:r>
      <w:r w:rsidR="00A917DE">
        <w:rPr>
          <w:rFonts w:ascii="Times New Roman" w:hAnsi="Times New Roman" w:cs="Times New Roman"/>
          <w:sz w:val="28"/>
          <w:szCs w:val="28"/>
        </w:rPr>
        <w:t xml:space="preserve"> Воркута – Новороссийск </w:t>
      </w:r>
      <w:r w:rsidR="00A917DE" w:rsidRPr="00A917DE">
        <w:rPr>
          <w:rFonts w:ascii="Times New Roman" w:hAnsi="Times New Roman" w:cs="Times New Roman"/>
          <w:sz w:val="28"/>
          <w:szCs w:val="28"/>
        </w:rPr>
        <w:t xml:space="preserve">допущен </w:t>
      </w:r>
      <w:r w:rsidR="00223FF9" w:rsidRPr="00223FF9">
        <w:rPr>
          <w:rFonts w:ascii="Times New Roman" w:hAnsi="Times New Roman" w:cs="Times New Roman"/>
          <w:sz w:val="28"/>
          <w:szCs w:val="28"/>
        </w:rPr>
        <w:t xml:space="preserve">сход 8 вагонов, из них 7 с опрокидыванием. </w:t>
      </w:r>
    </w:p>
    <w:p w14:paraId="5A822225" w14:textId="1931C539" w:rsidR="006B400A" w:rsidRDefault="00D623F6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8612291"/>
      <w:r>
        <w:rPr>
          <w:rFonts w:ascii="Times New Roman" w:hAnsi="Times New Roman" w:cs="Times New Roman"/>
          <w:sz w:val="28"/>
          <w:szCs w:val="28"/>
        </w:rPr>
        <w:t>Последствия: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B400A" w:rsidRPr="00223FF9">
        <w:rPr>
          <w:rFonts w:ascii="Times New Roman" w:hAnsi="Times New Roman" w:cs="Times New Roman"/>
          <w:sz w:val="28"/>
          <w:szCs w:val="28"/>
        </w:rPr>
        <w:t>огибло 3 пассажира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400A" w:rsidRPr="00223FF9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88612748"/>
      <w:r>
        <w:rPr>
          <w:rFonts w:ascii="Times New Roman" w:hAnsi="Times New Roman" w:cs="Times New Roman"/>
          <w:sz w:val="28"/>
          <w:szCs w:val="28"/>
        </w:rPr>
        <w:t>п</w:t>
      </w:r>
      <w:r w:rsidR="006B400A" w:rsidRPr="00223FF9">
        <w:rPr>
          <w:rFonts w:ascii="Times New Roman" w:hAnsi="Times New Roman" w:cs="Times New Roman"/>
          <w:sz w:val="28"/>
          <w:szCs w:val="28"/>
        </w:rPr>
        <w:t>овреждено до степени исключения 6 пассажирских вагонов</w:t>
      </w:r>
      <w:bookmarkEnd w:id="1"/>
      <w:r w:rsidR="00AF78FE">
        <w:rPr>
          <w:rFonts w:ascii="Times New Roman" w:hAnsi="Times New Roman" w:cs="Times New Roman"/>
          <w:sz w:val="28"/>
          <w:szCs w:val="28"/>
        </w:rPr>
        <w:t>.</w:t>
      </w:r>
      <w:r w:rsidR="006B400A" w:rsidRPr="00223F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ED2E00" w14:textId="0C2FDEF2" w:rsidR="007F0FB3" w:rsidRPr="006B400A" w:rsidRDefault="007F0FB3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</w:t>
      </w:r>
      <w:r w:rsidR="00A917DE">
        <w:rPr>
          <w:rFonts w:ascii="Times New Roman" w:hAnsi="Times New Roman" w:cs="Times New Roman"/>
          <w:sz w:val="28"/>
          <w:szCs w:val="28"/>
        </w:rPr>
        <w:t>а крушения</w:t>
      </w:r>
      <w:r w:rsidR="00D623F6">
        <w:rPr>
          <w:rFonts w:ascii="Times New Roman" w:hAnsi="Times New Roman" w:cs="Times New Roman"/>
          <w:sz w:val="28"/>
          <w:szCs w:val="28"/>
        </w:rPr>
        <w:t>:</w:t>
      </w:r>
      <w:r w:rsidR="00A917DE">
        <w:rPr>
          <w:rFonts w:ascii="Times New Roman" w:hAnsi="Times New Roman" w:cs="Times New Roman"/>
          <w:sz w:val="28"/>
          <w:szCs w:val="28"/>
        </w:rPr>
        <w:t xml:space="preserve"> </w:t>
      </w:r>
      <w:r w:rsidR="00421E68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B6584E">
        <w:rPr>
          <w:rFonts w:ascii="Times New Roman" w:hAnsi="Times New Roman" w:cs="Times New Roman"/>
          <w:sz w:val="28"/>
          <w:szCs w:val="28"/>
        </w:rPr>
        <w:t>экстремальных дождевых осадков, приведших к деформации земляного полотна и сдвига рельсошпальной решетки, вследствие обводнения насыпи</w:t>
      </w:r>
      <w:r w:rsidR="00A917DE">
        <w:rPr>
          <w:rFonts w:ascii="Times New Roman" w:hAnsi="Times New Roman" w:cs="Times New Roman"/>
          <w:sz w:val="28"/>
          <w:szCs w:val="28"/>
        </w:rPr>
        <w:t>.</w:t>
      </w:r>
    </w:p>
    <w:p w14:paraId="4D64C9D8" w14:textId="0C6C6424" w:rsidR="006B400A" w:rsidRPr="00B6584E" w:rsidRDefault="006B400A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84E">
        <w:rPr>
          <w:rFonts w:ascii="Times New Roman" w:hAnsi="Times New Roman" w:cs="Times New Roman"/>
          <w:sz w:val="28"/>
          <w:szCs w:val="28"/>
        </w:rPr>
        <w:t xml:space="preserve">2)  9 августа 2024 года на железнодорожной станции Оленегорск Октябрьской железной дороги </w:t>
      </w:r>
      <w:bookmarkStart w:id="2" w:name="_Hlk188612056"/>
      <w:r w:rsidRPr="00B6584E">
        <w:rPr>
          <w:rFonts w:ascii="Times New Roman" w:hAnsi="Times New Roman" w:cs="Times New Roman"/>
          <w:sz w:val="28"/>
          <w:szCs w:val="28"/>
        </w:rPr>
        <w:t xml:space="preserve">– филиала ОАО «РЖД» </w:t>
      </w:r>
      <w:bookmarkEnd w:id="2"/>
      <w:r w:rsidRPr="00B6584E">
        <w:rPr>
          <w:rFonts w:ascii="Times New Roman" w:hAnsi="Times New Roman" w:cs="Times New Roman"/>
          <w:sz w:val="28"/>
          <w:szCs w:val="28"/>
        </w:rPr>
        <w:t>допущен</w:t>
      </w:r>
      <w:r w:rsidR="00D623F6">
        <w:rPr>
          <w:rFonts w:ascii="Times New Roman" w:hAnsi="Times New Roman" w:cs="Times New Roman"/>
          <w:sz w:val="28"/>
          <w:szCs w:val="28"/>
        </w:rPr>
        <w:t xml:space="preserve"> сход </w:t>
      </w:r>
      <w:r w:rsidRPr="00B6584E">
        <w:rPr>
          <w:rFonts w:ascii="Times New Roman" w:hAnsi="Times New Roman" w:cs="Times New Roman"/>
          <w:sz w:val="28"/>
          <w:szCs w:val="28"/>
        </w:rPr>
        <w:t>8 гру</w:t>
      </w:r>
      <w:r w:rsidR="00D623F6">
        <w:rPr>
          <w:rFonts w:ascii="Times New Roman" w:hAnsi="Times New Roman" w:cs="Times New Roman"/>
          <w:sz w:val="28"/>
          <w:szCs w:val="28"/>
        </w:rPr>
        <w:t>зов</w:t>
      </w:r>
      <w:r w:rsidRPr="00B6584E">
        <w:rPr>
          <w:rFonts w:ascii="Times New Roman" w:hAnsi="Times New Roman" w:cs="Times New Roman"/>
          <w:sz w:val="28"/>
          <w:szCs w:val="28"/>
        </w:rPr>
        <w:t>ых вагонов</w:t>
      </w:r>
      <w:r w:rsidR="00B6584E" w:rsidRPr="00B6584E">
        <w:rPr>
          <w:rFonts w:ascii="Times New Roman" w:hAnsi="Times New Roman" w:cs="Times New Roman"/>
          <w:sz w:val="28"/>
          <w:szCs w:val="28"/>
        </w:rPr>
        <w:t>.</w:t>
      </w:r>
    </w:p>
    <w:p w14:paraId="25E4D748" w14:textId="097B94C7" w:rsidR="00B6584E" w:rsidRDefault="00D623F6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3F6">
        <w:rPr>
          <w:rFonts w:ascii="Times New Roman" w:hAnsi="Times New Roman" w:cs="Times New Roman"/>
          <w:sz w:val="28"/>
          <w:szCs w:val="28"/>
        </w:rPr>
        <w:t>Последствия: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84E" w:rsidRPr="00B6584E">
        <w:rPr>
          <w:rFonts w:ascii="Times New Roman" w:hAnsi="Times New Roman" w:cs="Times New Roman"/>
          <w:sz w:val="28"/>
          <w:szCs w:val="28"/>
        </w:rPr>
        <w:t xml:space="preserve">тяжело </w:t>
      </w:r>
      <w:r w:rsidR="006B400A" w:rsidRPr="00B6584E">
        <w:rPr>
          <w:rFonts w:ascii="Times New Roman" w:hAnsi="Times New Roman" w:cs="Times New Roman"/>
          <w:sz w:val="28"/>
          <w:szCs w:val="28"/>
        </w:rPr>
        <w:t xml:space="preserve">травмирован работник ОАО «РЖД», </w:t>
      </w:r>
      <w:r w:rsidR="00203140">
        <w:rPr>
          <w:rFonts w:ascii="Times New Roman" w:hAnsi="Times New Roman" w:cs="Times New Roman"/>
          <w:sz w:val="28"/>
          <w:szCs w:val="28"/>
        </w:rPr>
        <w:t>п</w:t>
      </w:r>
      <w:r w:rsidR="006B400A" w:rsidRPr="00B6584E">
        <w:rPr>
          <w:rFonts w:ascii="Times New Roman" w:hAnsi="Times New Roman" w:cs="Times New Roman"/>
          <w:sz w:val="28"/>
          <w:szCs w:val="28"/>
        </w:rPr>
        <w:t>овреждено 8 вагонов в объеме текущего отцепочного ремонта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8B186B" w14:textId="3E8FB175" w:rsidR="00203140" w:rsidRDefault="00203140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88528046"/>
      <w:r>
        <w:rPr>
          <w:rFonts w:ascii="Times New Roman" w:hAnsi="Times New Roman" w:cs="Times New Roman"/>
          <w:sz w:val="28"/>
          <w:szCs w:val="28"/>
        </w:rPr>
        <w:t>Причин</w:t>
      </w:r>
      <w:r w:rsidR="00D623F6">
        <w:rPr>
          <w:rFonts w:ascii="Times New Roman" w:hAnsi="Times New Roman" w:cs="Times New Roman"/>
          <w:sz w:val="28"/>
          <w:szCs w:val="28"/>
        </w:rPr>
        <w:t>а аварии:</w:t>
      </w:r>
      <w:r>
        <w:rPr>
          <w:rFonts w:ascii="Times New Roman" w:hAnsi="Times New Roman" w:cs="Times New Roman"/>
          <w:sz w:val="28"/>
          <w:szCs w:val="28"/>
        </w:rPr>
        <w:t xml:space="preserve"> нарушение обязательных требований Апатитской дистанцией инфраструктуры</w:t>
      </w:r>
      <w:r w:rsidR="00D623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допущенные при производстве путевых работ.</w:t>
      </w:r>
    </w:p>
    <w:bookmarkEnd w:id="3"/>
    <w:p w14:paraId="67F56498" w14:textId="2997B184" w:rsidR="006B400A" w:rsidRPr="00AE0D21" w:rsidRDefault="006B400A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140">
        <w:rPr>
          <w:rFonts w:ascii="Times New Roman" w:hAnsi="Times New Roman" w:cs="Times New Roman"/>
          <w:sz w:val="28"/>
          <w:szCs w:val="28"/>
        </w:rPr>
        <w:t>3) 18 декабря 2024 года на станции Княжая Октябрьской железной дороги – филиала ОАО «РЖД» допущено столкновение хвостовой части грузового поезда № 2013</w:t>
      </w:r>
      <w:r w:rsidR="00203140" w:rsidRPr="00203140">
        <w:rPr>
          <w:rFonts w:ascii="Times New Roman" w:hAnsi="Times New Roman" w:cs="Times New Roman"/>
          <w:sz w:val="28"/>
          <w:szCs w:val="28"/>
        </w:rPr>
        <w:t xml:space="preserve"> </w:t>
      </w:r>
      <w:r w:rsidRPr="00203140">
        <w:rPr>
          <w:rFonts w:ascii="Times New Roman" w:hAnsi="Times New Roman" w:cs="Times New Roman"/>
          <w:sz w:val="28"/>
          <w:szCs w:val="28"/>
        </w:rPr>
        <w:t xml:space="preserve">с составом прибывающего пассажирского поезда № 11 </w:t>
      </w:r>
      <w:bookmarkStart w:id="4" w:name="_Hlk188612579"/>
      <w:r w:rsidRPr="00203140">
        <w:rPr>
          <w:rFonts w:ascii="Times New Roman" w:hAnsi="Times New Roman" w:cs="Times New Roman"/>
          <w:sz w:val="28"/>
          <w:szCs w:val="28"/>
        </w:rPr>
        <w:t>сообщением</w:t>
      </w:r>
      <w:bookmarkEnd w:id="4"/>
      <w:r w:rsidRPr="00203140">
        <w:rPr>
          <w:rFonts w:ascii="Times New Roman" w:hAnsi="Times New Roman" w:cs="Times New Roman"/>
          <w:sz w:val="28"/>
          <w:szCs w:val="28"/>
        </w:rPr>
        <w:t xml:space="preserve"> Мурманск – Санкт-Петербург с последующим сходом трех вагонов пассажирского поезда и четырнадцати вагонов грузового поезда</w:t>
      </w:r>
      <w:r w:rsidR="00AE0D21">
        <w:rPr>
          <w:rFonts w:ascii="Times New Roman" w:hAnsi="Times New Roman" w:cs="Times New Roman"/>
          <w:sz w:val="28"/>
          <w:szCs w:val="28"/>
        </w:rPr>
        <w:t>.</w:t>
      </w:r>
    </w:p>
    <w:p w14:paraId="6EAF072B" w14:textId="2A8D44AC" w:rsidR="00203140" w:rsidRDefault="00D623F6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3F6">
        <w:rPr>
          <w:rFonts w:ascii="Times New Roman" w:hAnsi="Times New Roman" w:cs="Times New Roman"/>
          <w:sz w:val="28"/>
          <w:szCs w:val="28"/>
        </w:rPr>
        <w:lastRenderedPageBreak/>
        <w:t>Последствия: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8FE" w:rsidRPr="00AF78FE">
        <w:rPr>
          <w:rFonts w:ascii="Times New Roman" w:hAnsi="Times New Roman" w:cs="Times New Roman"/>
          <w:sz w:val="28"/>
          <w:szCs w:val="28"/>
        </w:rPr>
        <w:t xml:space="preserve">погибло </w:t>
      </w:r>
      <w:r w:rsidR="006B400A" w:rsidRPr="00203140">
        <w:rPr>
          <w:rFonts w:ascii="Times New Roman" w:hAnsi="Times New Roman" w:cs="Times New Roman"/>
          <w:sz w:val="28"/>
          <w:szCs w:val="28"/>
        </w:rPr>
        <w:t>2 пассажира</w:t>
      </w:r>
      <w:r w:rsidR="00AF78FE">
        <w:rPr>
          <w:rFonts w:ascii="Times New Roman" w:hAnsi="Times New Roman" w:cs="Times New Roman"/>
          <w:sz w:val="28"/>
          <w:szCs w:val="28"/>
        </w:rPr>
        <w:t xml:space="preserve">, </w:t>
      </w:r>
      <w:r w:rsidR="00AF78FE" w:rsidRPr="00AF78FE">
        <w:rPr>
          <w:rFonts w:ascii="Times New Roman" w:hAnsi="Times New Roman" w:cs="Times New Roman"/>
          <w:sz w:val="28"/>
          <w:szCs w:val="28"/>
        </w:rPr>
        <w:t xml:space="preserve">повреждено до степени исключения </w:t>
      </w:r>
      <w:r w:rsidR="00AF78FE">
        <w:rPr>
          <w:rFonts w:ascii="Times New Roman" w:hAnsi="Times New Roman" w:cs="Times New Roman"/>
          <w:sz w:val="28"/>
          <w:szCs w:val="28"/>
        </w:rPr>
        <w:t>3</w:t>
      </w:r>
      <w:r w:rsidR="00AF78FE" w:rsidRPr="00AF78FE">
        <w:rPr>
          <w:rFonts w:ascii="Times New Roman" w:hAnsi="Times New Roman" w:cs="Times New Roman"/>
          <w:sz w:val="28"/>
          <w:szCs w:val="28"/>
        </w:rPr>
        <w:t xml:space="preserve"> пассажирских </w:t>
      </w:r>
      <w:r w:rsidR="006B400A" w:rsidRPr="00203140">
        <w:rPr>
          <w:rFonts w:ascii="Times New Roman" w:hAnsi="Times New Roman" w:cs="Times New Roman"/>
          <w:sz w:val="28"/>
          <w:szCs w:val="28"/>
        </w:rPr>
        <w:t>и 14 грузовых вагонов</w:t>
      </w:r>
      <w:r w:rsidR="00AF78FE">
        <w:rPr>
          <w:rFonts w:ascii="Times New Roman" w:hAnsi="Times New Roman" w:cs="Times New Roman"/>
          <w:sz w:val="28"/>
          <w:szCs w:val="28"/>
        </w:rPr>
        <w:t>.</w:t>
      </w:r>
      <w:r w:rsidR="006B400A" w:rsidRPr="002031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AAF308" w14:textId="71EE31B9" w:rsidR="00D41B22" w:rsidRDefault="00AF78FE" w:rsidP="006646C8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8FE">
        <w:rPr>
          <w:rFonts w:ascii="Times New Roman" w:hAnsi="Times New Roman" w:cs="Times New Roman"/>
          <w:sz w:val="28"/>
          <w:szCs w:val="28"/>
        </w:rPr>
        <w:t>Причина крушения: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B22" w:rsidRPr="00D41B22">
        <w:rPr>
          <w:rFonts w:ascii="Times New Roman" w:hAnsi="Times New Roman" w:cs="Times New Roman"/>
          <w:sz w:val="28"/>
          <w:szCs w:val="28"/>
        </w:rPr>
        <w:t xml:space="preserve">нарушение </w:t>
      </w:r>
      <w:r w:rsidR="00D41B22">
        <w:rPr>
          <w:rFonts w:ascii="Times New Roman" w:hAnsi="Times New Roman" w:cs="Times New Roman"/>
          <w:sz w:val="28"/>
          <w:szCs w:val="28"/>
        </w:rPr>
        <w:t>порядка закрепления подвижного состава грузового поезда тормозными башмаками менее установленных норм при его вынужденной остановке на перегоне.</w:t>
      </w:r>
    </w:p>
    <w:p w14:paraId="7D1AFF11" w14:textId="77777777" w:rsidR="00AE0D21" w:rsidRPr="00203140" w:rsidRDefault="00AE0D21" w:rsidP="00AE0D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97" w:type="dxa"/>
        <w:tblInd w:w="-10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4"/>
        <w:gridCol w:w="1158"/>
        <w:gridCol w:w="1275"/>
      </w:tblGrid>
      <w:tr w:rsidR="002D1023" w:rsidRPr="002D1023" w14:paraId="5E8F1D3B" w14:textId="77777777" w:rsidTr="002D1023">
        <w:trPr>
          <w:trHeight w:val="430"/>
        </w:trPr>
        <w:tc>
          <w:tcPr>
            <w:tcW w:w="10397" w:type="dxa"/>
            <w:gridSpan w:val="3"/>
            <w:shd w:val="clear" w:color="auto" w:fill="auto"/>
            <w:vAlign w:val="center"/>
            <w:hideMark/>
          </w:tcPr>
          <w:p w14:paraId="60952711" w14:textId="77777777" w:rsidR="00AF78FE" w:rsidRDefault="00AF78FE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00A19DE" w14:textId="59F67FE4" w:rsidR="002D1023" w:rsidRPr="002D1023" w:rsidRDefault="002D1023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102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Распределение сходов</w:t>
            </w:r>
            <w:r w:rsidR="00B831D4" w:rsidRPr="00B83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31D4" w:rsidRPr="00B831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железнодорожного подвижного состава</w:t>
            </w:r>
          </w:p>
        </w:tc>
      </w:tr>
      <w:tr w:rsidR="002D1023" w:rsidRPr="002D1023" w14:paraId="267AC629" w14:textId="77777777" w:rsidTr="002235E3">
        <w:trPr>
          <w:trHeight w:val="430"/>
        </w:trPr>
        <w:tc>
          <w:tcPr>
            <w:tcW w:w="7964" w:type="dxa"/>
            <w:shd w:val="clear" w:color="auto" w:fill="auto"/>
            <w:vAlign w:val="center"/>
            <w:hideMark/>
          </w:tcPr>
          <w:p w14:paraId="33615A7E" w14:textId="77777777" w:rsidR="002D1023" w:rsidRPr="002D1023" w:rsidRDefault="002D1023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102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14:paraId="38D9697E" w14:textId="3CFE4F39" w:rsidR="002D1023" w:rsidRPr="002D1023" w:rsidRDefault="002D1023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102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2F19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B0D8D3" w14:textId="3502F8EB" w:rsidR="002D1023" w:rsidRPr="002D1023" w:rsidRDefault="002D1023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D102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2F19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D1023" w:rsidRPr="002D1023" w14:paraId="7F3A0414" w14:textId="77777777" w:rsidTr="002235E3">
        <w:trPr>
          <w:trHeight w:val="430"/>
        </w:trPr>
        <w:tc>
          <w:tcPr>
            <w:tcW w:w="7964" w:type="dxa"/>
            <w:shd w:val="clear" w:color="auto" w:fill="auto"/>
            <w:vAlign w:val="center"/>
            <w:hideMark/>
          </w:tcPr>
          <w:p w14:paraId="4F10CC84" w14:textId="77777777" w:rsidR="002D1023" w:rsidRPr="002D1023" w:rsidRDefault="002D1023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1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ОЖД</w:t>
            </w:r>
          </w:p>
        </w:tc>
        <w:tc>
          <w:tcPr>
            <w:tcW w:w="1158" w:type="dxa"/>
            <w:shd w:val="clear" w:color="000000" w:fill="FFFFFF"/>
            <w:vAlign w:val="center"/>
            <w:hideMark/>
          </w:tcPr>
          <w:p w14:paraId="5282B194" w14:textId="2BA464FD" w:rsidR="002D1023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E35B7F" w14:textId="2D9EFD31" w:rsidR="002D1023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2D1023" w:rsidRPr="002D1023" w14:paraId="69EF120F" w14:textId="77777777" w:rsidTr="002235E3">
        <w:trPr>
          <w:trHeight w:val="430"/>
        </w:trPr>
        <w:tc>
          <w:tcPr>
            <w:tcW w:w="7964" w:type="dxa"/>
            <w:shd w:val="clear" w:color="auto" w:fill="auto"/>
            <w:vAlign w:val="center"/>
            <w:hideMark/>
          </w:tcPr>
          <w:p w14:paraId="6FBB77A9" w14:textId="77777777" w:rsidR="002D1023" w:rsidRPr="002D1023" w:rsidRDefault="002D1023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1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СЖД</w:t>
            </w:r>
          </w:p>
        </w:tc>
        <w:tc>
          <w:tcPr>
            <w:tcW w:w="1158" w:type="dxa"/>
            <w:shd w:val="clear" w:color="000000" w:fill="FFFFFF"/>
            <w:vAlign w:val="center"/>
            <w:hideMark/>
          </w:tcPr>
          <w:p w14:paraId="05EA8D1A" w14:textId="4344F47E" w:rsidR="002D1023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33D7EB" w14:textId="61B02D2D" w:rsidR="002D1023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2D1023" w:rsidRPr="002D1023" w14:paraId="7FDB8500" w14:textId="77777777" w:rsidTr="002235E3">
        <w:trPr>
          <w:trHeight w:val="430"/>
        </w:trPr>
        <w:tc>
          <w:tcPr>
            <w:tcW w:w="7964" w:type="dxa"/>
            <w:shd w:val="clear" w:color="auto" w:fill="auto"/>
            <w:vAlign w:val="center"/>
            <w:hideMark/>
          </w:tcPr>
          <w:p w14:paraId="1394B26D" w14:textId="77777777" w:rsidR="002D1023" w:rsidRPr="002D1023" w:rsidRDefault="002D1023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1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КЖД</w:t>
            </w:r>
          </w:p>
        </w:tc>
        <w:tc>
          <w:tcPr>
            <w:tcW w:w="1158" w:type="dxa"/>
            <w:shd w:val="clear" w:color="000000" w:fill="FFFFFF"/>
            <w:vAlign w:val="center"/>
            <w:hideMark/>
          </w:tcPr>
          <w:p w14:paraId="4A8DC56E" w14:textId="6F05AF1A" w:rsidR="002D1023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DBF1E4" w14:textId="35CF3C40" w:rsidR="002D1023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D1023" w:rsidRPr="002D1023" w14:paraId="7B2A44D5" w14:textId="77777777" w:rsidTr="002F1971">
        <w:trPr>
          <w:trHeight w:val="847"/>
        </w:trPr>
        <w:tc>
          <w:tcPr>
            <w:tcW w:w="7964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38A54A7" w14:textId="77777777" w:rsidR="002D1023" w:rsidRPr="002D1023" w:rsidRDefault="002D1023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1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 путям общего пользования</w:t>
            </w:r>
          </w:p>
        </w:tc>
        <w:tc>
          <w:tcPr>
            <w:tcW w:w="1158" w:type="dxa"/>
            <w:tcBorders>
              <w:bottom w:val="nil"/>
            </w:tcBorders>
            <w:shd w:val="clear" w:color="000000" w:fill="FFFFFF"/>
            <w:vAlign w:val="center"/>
            <w:hideMark/>
          </w:tcPr>
          <w:p w14:paraId="0CDE43B1" w14:textId="63A33765" w:rsidR="002D1023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5D7998B" w14:textId="04A5E1DB" w:rsidR="002D1023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263AB4" w:rsidRPr="002D1023" w14:paraId="4CFB4B1B" w14:textId="77777777" w:rsidTr="002F1971">
        <w:trPr>
          <w:trHeight w:val="847"/>
        </w:trPr>
        <w:tc>
          <w:tcPr>
            <w:tcW w:w="7964" w:type="dxa"/>
            <w:tcBorders>
              <w:bottom w:val="nil"/>
            </w:tcBorders>
            <w:shd w:val="clear" w:color="auto" w:fill="auto"/>
            <w:vAlign w:val="center"/>
          </w:tcPr>
          <w:p w14:paraId="23D10B53" w14:textId="7177FA95" w:rsidR="00263AB4" w:rsidRPr="002D1023" w:rsidRDefault="00886FDF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 путям необщего пользования</w:t>
            </w:r>
          </w:p>
        </w:tc>
        <w:tc>
          <w:tcPr>
            <w:tcW w:w="1158" w:type="dxa"/>
            <w:tcBorders>
              <w:bottom w:val="nil"/>
            </w:tcBorders>
            <w:shd w:val="clear" w:color="000000" w:fill="FFFFFF"/>
            <w:vAlign w:val="center"/>
          </w:tcPr>
          <w:p w14:paraId="25AC3284" w14:textId="652108BA" w:rsidR="00263AB4" w:rsidRDefault="00886FDF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  <w:vAlign w:val="center"/>
          </w:tcPr>
          <w:p w14:paraId="5A1AB0BE" w14:textId="482C142F" w:rsidR="00263AB4" w:rsidRDefault="00886FDF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</w:tr>
      <w:tr w:rsidR="002F1971" w:rsidRPr="002D1023" w14:paraId="325F1D1F" w14:textId="77777777" w:rsidTr="002F1971">
        <w:trPr>
          <w:trHeight w:val="847"/>
        </w:trPr>
        <w:tc>
          <w:tcPr>
            <w:tcW w:w="796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AC17BE2" w14:textId="3C32F13B" w:rsidR="002F1971" w:rsidRPr="002D1023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BA4A3F" w14:textId="77777777" w:rsidR="002F1971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4BF1A43" w14:textId="77777777" w:rsidR="002F1971" w:rsidRDefault="002F1971" w:rsidP="002D1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5F94E28" w14:textId="6D47D55D" w:rsidR="002D1023" w:rsidRDefault="002F1971" w:rsidP="006B40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D1393B" wp14:editId="3628FFD8">
            <wp:extent cx="6660515" cy="4681855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A0F691" w14:textId="4DDA141C" w:rsidR="002235E3" w:rsidRDefault="002235E3" w:rsidP="006B400A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A38ABB2" wp14:editId="5A0EE63A">
            <wp:extent cx="6660515" cy="543496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24262D1" w14:textId="07D5D44E" w:rsidR="002F1971" w:rsidRPr="002F1971" w:rsidRDefault="002F1971" w:rsidP="002F1971">
      <w:pPr>
        <w:rPr>
          <w:rFonts w:ascii="Times New Roman" w:hAnsi="Times New Roman" w:cs="Times New Roman"/>
          <w:sz w:val="28"/>
          <w:szCs w:val="28"/>
        </w:rPr>
      </w:pPr>
    </w:p>
    <w:p w14:paraId="313E68C9" w14:textId="4F76CAE8" w:rsidR="002F1971" w:rsidRDefault="009F6DB6" w:rsidP="002F197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B53152D" wp14:editId="005C12FC">
            <wp:extent cx="6660515" cy="3158490"/>
            <wp:effectExtent l="0" t="0" r="6985" b="381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B1589629-C4AB-48CC-9A74-AB959B4CF9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03BFFC4" w14:textId="77777777" w:rsidR="002F1971" w:rsidRPr="002F1971" w:rsidRDefault="002F1971" w:rsidP="002F1971">
      <w:pPr>
        <w:rPr>
          <w:rFonts w:ascii="Times New Roman" w:hAnsi="Times New Roman" w:cs="Times New Roman"/>
          <w:sz w:val="28"/>
          <w:szCs w:val="28"/>
        </w:rPr>
      </w:pPr>
    </w:p>
    <w:p w14:paraId="38382D79" w14:textId="7E2EBF87" w:rsidR="002D1023" w:rsidRPr="006B400A" w:rsidRDefault="002D1023" w:rsidP="006B400A">
      <w:pPr>
        <w:rPr>
          <w:rFonts w:ascii="Times New Roman" w:hAnsi="Times New Roman" w:cs="Times New Roman"/>
          <w:sz w:val="28"/>
          <w:szCs w:val="28"/>
        </w:rPr>
      </w:pPr>
    </w:p>
    <w:p w14:paraId="3B8D9FD3" w14:textId="77777777" w:rsidR="00AF78FE" w:rsidRDefault="00AF78FE" w:rsidP="00D8160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3545BC" w14:textId="4CBAF674" w:rsidR="006B400A" w:rsidRPr="00AF78FE" w:rsidRDefault="0042159B" w:rsidP="00D8160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78FE">
        <w:rPr>
          <w:rFonts w:ascii="Times New Roman" w:hAnsi="Times New Roman" w:cs="Times New Roman"/>
          <w:bCs/>
          <w:sz w:val="28"/>
          <w:szCs w:val="28"/>
        </w:rPr>
        <w:t>Предприятия, допустившие рост сходов в 2024 году</w:t>
      </w:r>
    </w:p>
    <w:tbl>
      <w:tblPr>
        <w:tblW w:w="1006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0"/>
        <w:gridCol w:w="1864"/>
        <w:gridCol w:w="1697"/>
      </w:tblGrid>
      <w:tr w:rsidR="00CB5C92" w:rsidRPr="00AF78FE" w14:paraId="18C137B3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1C85165C" w14:textId="77777777" w:rsidR="00CB5C92" w:rsidRPr="00AF78FE" w:rsidRDefault="00CB5C92" w:rsidP="00421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Предприятие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8B78038" w14:textId="77777777" w:rsidR="00CB5C92" w:rsidRPr="00AF78FE" w:rsidRDefault="00CB5C92" w:rsidP="00421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72BEB20B" w14:textId="77777777" w:rsidR="00CB5C92" w:rsidRPr="00AF78FE" w:rsidRDefault="00CB5C92" w:rsidP="00421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2023</w:t>
            </w:r>
          </w:p>
        </w:tc>
      </w:tr>
      <w:tr w:rsidR="00CB5C92" w:rsidRPr="00AF78FE" w14:paraId="0DD833C0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4782907D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ПАО "Северсталь"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6EDE9AB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202A324B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CB5C92" w:rsidRPr="00AF78FE" w14:paraId="11FB8BFB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3A4611AF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ООО "ПСК РЖД"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2D21449C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7051ECEF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CB5C92" w:rsidRPr="00AF78FE" w14:paraId="7750CB85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7A35D919" w14:textId="0046FF1A" w:rsidR="00CB5C92" w:rsidRPr="00AF78FE" w:rsidRDefault="00C73E3E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АО "СЛПК" (</w:t>
            </w:r>
            <w:r w:rsidR="00CB5C92"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АО "Монди СЛПК"</w:t>
            </w: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D687C5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07237BCB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5C92" w:rsidRPr="00AF78FE" w14:paraId="35D7049A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719CB708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ООО "Онега Неруд"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2426A8B7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7A23433A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B5C92" w:rsidRPr="00AF78FE" w14:paraId="16C5A12D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14D85D97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МУП "Локомотив"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4B8B34EF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367A8ED0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B5C92" w:rsidRPr="00AF78FE" w14:paraId="7FEF6632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36C4E622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НПАО "Светогорский ЦБК"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ABD7554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114ADC3A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B5C92" w:rsidRPr="00AF78FE" w14:paraId="3D76F087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1E309729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ООО "МонзаЖелТранс"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4923B146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795498CD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B5C92" w:rsidRPr="00AF78FE" w14:paraId="436F087A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  <w:hideMark/>
          </w:tcPr>
          <w:p w14:paraId="16F62EDB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ООО "ПГЛЗ"</w:t>
            </w:r>
          </w:p>
        </w:tc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D7049CB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14:paraId="57CBE077" w14:textId="77777777" w:rsidR="00CB5C92" w:rsidRPr="00AF78FE" w:rsidRDefault="00CB5C92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7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65FE7" w:rsidRPr="00AF78FE" w14:paraId="55BC2E32" w14:textId="77777777" w:rsidTr="0042159B">
        <w:trPr>
          <w:trHeight w:val="281"/>
        </w:trPr>
        <w:tc>
          <w:tcPr>
            <w:tcW w:w="6500" w:type="dxa"/>
            <w:shd w:val="clear" w:color="auto" w:fill="auto"/>
            <w:noWrap/>
            <w:vAlign w:val="bottom"/>
          </w:tcPr>
          <w:p w14:paraId="2728EFD9" w14:textId="5B72E1FD" w:rsidR="00365FE7" w:rsidRPr="00AF78FE" w:rsidRDefault="00365FE7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shd w:val="clear" w:color="auto" w:fill="auto"/>
            <w:noWrap/>
            <w:vAlign w:val="bottom"/>
          </w:tcPr>
          <w:p w14:paraId="688625D5" w14:textId="6E30A690" w:rsidR="00365FE7" w:rsidRPr="00AF78FE" w:rsidRDefault="00365FE7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97" w:type="dxa"/>
            <w:shd w:val="clear" w:color="auto" w:fill="auto"/>
            <w:noWrap/>
            <w:vAlign w:val="bottom"/>
          </w:tcPr>
          <w:p w14:paraId="7D663996" w14:textId="392F7F3A" w:rsidR="00365FE7" w:rsidRPr="00AF78FE" w:rsidRDefault="00365FE7" w:rsidP="00EF347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CC121C7" w14:textId="77777777" w:rsidR="009D047D" w:rsidRDefault="009D047D" w:rsidP="003E25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8399905" w14:textId="77777777" w:rsidR="009D047D" w:rsidRPr="00CB5C92" w:rsidRDefault="009D047D" w:rsidP="003E25C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B250BA" w14:textId="77777777" w:rsidR="00607E6E" w:rsidRDefault="00C46CBB" w:rsidP="003D36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10CEC5" wp14:editId="6CCFA30A">
            <wp:extent cx="6553200" cy="257556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94909BF" w14:textId="77777777" w:rsidR="006646C8" w:rsidRDefault="006646C8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F68043" w14:textId="07C5C5FC" w:rsidR="002037BE" w:rsidRDefault="0042159B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59B">
        <w:rPr>
          <w:rFonts w:ascii="Times New Roman" w:hAnsi="Times New Roman" w:cs="Times New Roman"/>
          <w:sz w:val="28"/>
          <w:szCs w:val="28"/>
        </w:rPr>
        <w:t>01 апреля 2024 года на перегоне Шушково – Берендеево Северной железной дороги – филиала ОАО «РЖД» на регулируемом железнодорожном переезде допущено столкновение пассажирского поезда № 15 сообщением Архангельск – Москва с рейсовым автобусом № 102, следующим по маршруту Переславль – Бектышево.</w:t>
      </w:r>
    </w:p>
    <w:p w14:paraId="1D324E66" w14:textId="0FCEB4C3" w:rsidR="0042159B" w:rsidRDefault="0042159B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59B">
        <w:rPr>
          <w:rFonts w:ascii="Times New Roman" w:hAnsi="Times New Roman" w:cs="Times New Roman"/>
          <w:sz w:val="28"/>
          <w:szCs w:val="28"/>
        </w:rPr>
        <w:t xml:space="preserve"> </w:t>
      </w:r>
      <w:r w:rsidR="002037BE" w:rsidRPr="002037BE">
        <w:rPr>
          <w:rFonts w:ascii="Times New Roman" w:hAnsi="Times New Roman" w:cs="Times New Roman"/>
          <w:sz w:val="28"/>
          <w:szCs w:val="28"/>
        </w:rPr>
        <w:t xml:space="preserve">Последствия: </w:t>
      </w:r>
      <w:r w:rsidRPr="0042159B">
        <w:rPr>
          <w:rFonts w:ascii="Times New Roman" w:hAnsi="Times New Roman" w:cs="Times New Roman"/>
          <w:sz w:val="28"/>
          <w:szCs w:val="28"/>
        </w:rPr>
        <w:t>смертельно травмированы водитель и шесть пассажиров автобуса (в том числе, несовершеннолетний ребенок), травмирован машинист поезда.</w:t>
      </w:r>
    </w:p>
    <w:p w14:paraId="25BBE79A" w14:textId="67960ACF" w:rsidR="0042159B" w:rsidRDefault="002037BE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7BE">
        <w:rPr>
          <w:rFonts w:ascii="Times New Roman" w:hAnsi="Times New Roman" w:cs="Times New Roman"/>
          <w:sz w:val="28"/>
          <w:szCs w:val="28"/>
        </w:rPr>
        <w:t>Причина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7BE">
        <w:rPr>
          <w:rFonts w:ascii="Times New Roman" w:hAnsi="Times New Roman" w:cs="Times New Roman"/>
          <w:sz w:val="28"/>
          <w:szCs w:val="28"/>
        </w:rPr>
        <w:t>столкновени</w:t>
      </w:r>
      <w:r>
        <w:rPr>
          <w:rFonts w:ascii="Times New Roman" w:hAnsi="Times New Roman" w:cs="Times New Roman"/>
          <w:sz w:val="28"/>
          <w:szCs w:val="28"/>
        </w:rPr>
        <w:t>я:</w:t>
      </w:r>
      <w:r w:rsidRPr="002037BE">
        <w:rPr>
          <w:rFonts w:ascii="Times New Roman" w:hAnsi="Times New Roman" w:cs="Times New Roman"/>
          <w:sz w:val="28"/>
          <w:szCs w:val="28"/>
        </w:rPr>
        <w:t xml:space="preserve"> </w:t>
      </w:r>
      <w:r w:rsidR="00FD45ED" w:rsidRPr="00FD45ED">
        <w:rPr>
          <w:rFonts w:ascii="Times New Roman" w:hAnsi="Times New Roman" w:cs="Times New Roman"/>
          <w:sz w:val="28"/>
          <w:szCs w:val="28"/>
        </w:rPr>
        <w:t>грубые нарушения ПДД</w:t>
      </w:r>
      <w:r w:rsidRPr="00203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037BE">
        <w:rPr>
          <w:rFonts w:ascii="Times New Roman" w:hAnsi="Times New Roman" w:cs="Times New Roman"/>
          <w:sz w:val="28"/>
          <w:szCs w:val="28"/>
        </w:rPr>
        <w:t>одителем автобуса</w:t>
      </w:r>
      <w:r w:rsidR="00FD45ED" w:rsidRPr="00FD45ED">
        <w:rPr>
          <w:rFonts w:ascii="Times New Roman" w:hAnsi="Times New Roman" w:cs="Times New Roman"/>
          <w:sz w:val="28"/>
          <w:szCs w:val="28"/>
        </w:rPr>
        <w:t>, грубейшие нарушения обязательных требований при эксплуатации железнодорожного переезда</w:t>
      </w:r>
      <w:r w:rsidRPr="002037BE">
        <w:rPr>
          <w:rFonts w:ascii="Times New Roman" w:hAnsi="Times New Roman" w:cs="Times New Roman"/>
          <w:sz w:val="28"/>
          <w:szCs w:val="28"/>
        </w:rPr>
        <w:t xml:space="preserve"> подменным дежурным по переезду</w:t>
      </w:r>
      <w:r w:rsidR="00FD45ED" w:rsidRPr="00FD45ED">
        <w:rPr>
          <w:rFonts w:ascii="Times New Roman" w:hAnsi="Times New Roman" w:cs="Times New Roman"/>
          <w:sz w:val="28"/>
          <w:szCs w:val="28"/>
        </w:rPr>
        <w:t>.</w:t>
      </w:r>
    </w:p>
    <w:p w14:paraId="7B057D1D" w14:textId="274F3489" w:rsidR="00EC1EE3" w:rsidRDefault="00EC1EE3" w:rsidP="006646C8">
      <w:pPr>
        <w:spacing w:line="440" w:lineRule="exact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249F2C5C" w14:textId="1DD03922" w:rsidR="00FD45ED" w:rsidRDefault="00EC1EE3" w:rsidP="00670C6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EE3">
        <w:rPr>
          <w:rFonts w:ascii="Times New Roman" w:hAnsi="Times New Roman" w:cs="Times New Roman"/>
          <w:b/>
          <w:sz w:val="28"/>
          <w:szCs w:val="28"/>
        </w:rPr>
        <w:lastRenderedPageBreak/>
        <w:t>Перевозка опасных грузов</w:t>
      </w:r>
    </w:p>
    <w:p w14:paraId="582C858C" w14:textId="77777777" w:rsidR="006646C8" w:rsidRDefault="006646C8" w:rsidP="00670C6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719F4F" w14:textId="77777777" w:rsidR="00EC1EE3" w:rsidRPr="00EC1EE3" w:rsidRDefault="00EC1EE3" w:rsidP="00670C6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25DF72" w14:textId="62F9EE94" w:rsidR="00EC1EE3" w:rsidRDefault="00EC1EE3" w:rsidP="00670C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29429FA0" wp14:editId="064B3C05">
            <wp:extent cx="6124575" cy="30099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D461BB5" w14:textId="77777777" w:rsidR="00E0226A" w:rsidRDefault="00E0226A" w:rsidP="00F662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17BB32" w14:textId="77777777" w:rsidR="00E0226A" w:rsidRDefault="00E0226A" w:rsidP="00F662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74F463" w14:textId="77777777" w:rsidR="006646C8" w:rsidRDefault="006646C8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0F6011" w14:textId="5320CD68" w:rsidR="009D047D" w:rsidRDefault="00EC1EE3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1EE3">
        <w:rPr>
          <w:rFonts w:ascii="Times New Roman" w:hAnsi="Times New Roman" w:cs="Times New Roman"/>
          <w:sz w:val="28"/>
          <w:szCs w:val="28"/>
        </w:rPr>
        <w:t>В</w:t>
      </w:r>
      <w:r w:rsidR="009D047D" w:rsidRPr="009D047D">
        <w:rPr>
          <w:rFonts w:ascii="Times New Roman" w:hAnsi="Times New Roman" w:cs="Times New Roman"/>
          <w:sz w:val="28"/>
          <w:szCs w:val="28"/>
        </w:rPr>
        <w:t xml:space="preserve"> регионах транспортного обслуживания Октябрьской, Северной и Калининградской железных дорог было допущено 40 событий (в 2023 году – 28), связанных с нарушением правил безопасности движения и эксплуатации железнодорожного транспорта, классифицированны</w:t>
      </w:r>
      <w:r w:rsidR="009D047D">
        <w:rPr>
          <w:rFonts w:ascii="Times New Roman" w:hAnsi="Times New Roman" w:cs="Times New Roman"/>
          <w:sz w:val="28"/>
          <w:szCs w:val="28"/>
        </w:rPr>
        <w:t>х</w:t>
      </w:r>
      <w:r w:rsidR="009D047D" w:rsidRPr="009D047D">
        <w:rPr>
          <w:rFonts w:ascii="Times New Roman" w:hAnsi="Times New Roman" w:cs="Times New Roman"/>
          <w:sz w:val="28"/>
          <w:szCs w:val="28"/>
        </w:rPr>
        <w:t>, как происшествия при перевозке (транспортировке) опасных грузов (связанные с просыпанием (проливом или парением), воспламенением (возгоранием), задымлением опасных грузов), возникшие вследствие повреждения или неисправности вагона или контейнера, повреждения упаковки, неплотно закрытых люков вагона, дефекта (повреждения) котла вагона-цистерны, дефекта (повреждения) арматуры котла вагона-цистерны, дефекта (повреждения) сливного прибора вагона-цистерны</w:t>
      </w:r>
      <w:r w:rsidR="009D047D">
        <w:rPr>
          <w:rFonts w:ascii="Times New Roman" w:hAnsi="Times New Roman" w:cs="Times New Roman"/>
          <w:sz w:val="28"/>
          <w:szCs w:val="28"/>
        </w:rPr>
        <w:t>.</w:t>
      </w:r>
      <w:r w:rsidR="009D047D" w:rsidRPr="009D04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874FC7" w14:textId="77777777" w:rsidR="002037BE" w:rsidRPr="009D047D" w:rsidRDefault="002037BE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1999C2" w14:textId="442F1249" w:rsidR="00EC1EE3" w:rsidRDefault="00EC1EE3" w:rsidP="006646C8">
      <w:pPr>
        <w:spacing w:after="0" w:line="44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1EE3">
        <w:rPr>
          <w:rFonts w:ascii="Times New Roman" w:hAnsi="Times New Roman" w:cs="Times New Roman"/>
          <w:sz w:val="28"/>
          <w:szCs w:val="28"/>
        </w:rPr>
        <w:t>На поднадзорной территории</w:t>
      </w:r>
      <w:r w:rsidR="002037BE">
        <w:rPr>
          <w:rFonts w:ascii="Times New Roman" w:hAnsi="Times New Roman" w:cs="Times New Roman"/>
          <w:sz w:val="28"/>
          <w:szCs w:val="28"/>
        </w:rPr>
        <w:t>:</w:t>
      </w:r>
      <w:r w:rsidRPr="00EC1EE3">
        <w:rPr>
          <w:rFonts w:ascii="Times New Roman" w:hAnsi="Times New Roman" w:cs="Times New Roman"/>
          <w:sz w:val="28"/>
          <w:szCs w:val="28"/>
        </w:rPr>
        <w:t xml:space="preserve"> 795 хозяйствующих субъектов имеют лицензии на осуществление погрузочно-разгрузочной деятельности применительно к опасным грузам на железнодорожном транспорте, 6 - на осуществление деятельности на перевозку железнодорожным транспортом пассажиров и 5 - на осуществление деятельности по перевозкам железнодорожным транспортом опасных грузов.</w:t>
      </w:r>
    </w:p>
    <w:p w14:paraId="73BAF8EC" w14:textId="260A7F17" w:rsidR="009D047D" w:rsidRDefault="009D047D" w:rsidP="006646C8">
      <w:pPr>
        <w:spacing w:after="0" w:line="4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66EC6CA5" w14:textId="77777777" w:rsidR="003300F4" w:rsidRDefault="003300F4" w:rsidP="009D047D">
      <w:pPr>
        <w:rPr>
          <w:rFonts w:ascii="Times New Roman" w:hAnsi="Times New Roman" w:cs="Times New Roman"/>
          <w:b/>
          <w:sz w:val="28"/>
          <w:szCs w:val="28"/>
        </w:rPr>
      </w:pPr>
    </w:p>
    <w:p w14:paraId="1710D9F9" w14:textId="77777777" w:rsidR="002656DB" w:rsidRDefault="00265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C86EBBD" w14:textId="77777777" w:rsidR="002656DB" w:rsidRDefault="002656DB" w:rsidP="009D047D">
      <w:pPr>
        <w:rPr>
          <w:rFonts w:ascii="Times New Roman" w:hAnsi="Times New Roman" w:cs="Times New Roman"/>
          <w:b/>
          <w:sz w:val="28"/>
          <w:szCs w:val="28"/>
        </w:rPr>
      </w:pPr>
    </w:p>
    <w:p w14:paraId="4E382628" w14:textId="55F96AFF" w:rsidR="009D047D" w:rsidRDefault="009D047D" w:rsidP="009D047D">
      <w:pPr>
        <w:rPr>
          <w:rFonts w:ascii="Times New Roman" w:hAnsi="Times New Roman" w:cs="Times New Roman"/>
          <w:sz w:val="28"/>
          <w:szCs w:val="28"/>
        </w:rPr>
      </w:pPr>
    </w:p>
    <w:p w14:paraId="2E224F7E" w14:textId="26B296CC" w:rsidR="00A600C3" w:rsidRDefault="00BC2791" w:rsidP="009D0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138B3">
        <w:rPr>
          <w:noProof/>
          <w:lang w:eastAsia="ru-RU"/>
        </w:rPr>
        <w:drawing>
          <wp:inline distT="0" distB="0" distL="0" distR="0" wp14:anchorId="36794E6A" wp14:editId="145BEAA0">
            <wp:extent cx="6598920" cy="3482340"/>
            <wp:effectExtent l="0" t="0" r="0" b="381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C4FDA5D" w14:textId="0E78FBDA" w:rsidR="000F7FAF" w:rsidRDefault="000F7FAF" w:rsidP="009D047D">
      <w:pPr>
        <w:rPr>
          <w:rFonts w:ascii="Times New Roman" w:hAnsi="Times New Roman" w:cs="Times New Roman"/>
          <w:sz w:val="28"/>
          <w:szCs w:val="28"/>
        </w:rPr>
      </w:pPr>
    </w:p>
    <w:p w14:paraId="52629A68" w14:textId="2BCA7B2C" w:rsidR="000F7FAF" w:rsidRDefault="000F7FAF" w:rsidP="009D047D">
      <w:pPr>
        <w:rPr>
          <w:rFonts w:ascii="Times New Roman" w:hAnsi="Times New Roman" w:cs="Times New Roman"/>
          <w:sz w:val="28"/>
          <w:szCs w:val="28"/>
        </w:rPr>
      </w:pPr>
    </w:p>
    <w:p w14:paraId="11E41656" w14:textId="77777777" w:rsidR="000F7FAF" w:rsidRDefault="000F7FAF" w:rsidP="009D047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93"/>
        <w:gridCol w:w="959"/>
        <w:gridCol w:w="936"/>
        <w:gridCol w:w="1098"/>
        <w:gridCol w:w="959"/>
        <w:gridCol w:w="936"/>
        <w:gridCol w:w="1098"/>
      </w:tblGrid>
      <w:tr w:rsidR="00EC1EE3" w:rsidRPr="00BC2791" w14:paraId="589D782E" w14:textId="77777777" w:rsidTr="006646C8">
        <w:trPr>
          <w:trHeight w:val="546"/>
        </w:trPr>
        <w:tc>
          <w:tcPr>
            <w:tcW w:w="4093" w:type="dxa"/>
            <w:shd w:val="clear" w:color="auto" w:fill="auto"/>
            <w:noWrap/>
            <w:hideMark/>
          </w:tcPr>
          <w:p w14:paraId="042A6A61" w14:textId="77777777" w:rsidR="00EC1EE3" w:rsidRPr="00BC2791" w:rsidRDefault="00EC1EE3" w:rsidP="005E1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3" w:type="dxa"/>
            <w:gridSpan w:val="3"/>
            <w:noWrap/>
            <w:hideMark/>
          </w:tcPr>
          <w:p w14:paraId="6A3FBCEA" w14:textId="3E4A2AE3" w:rsidR="00EC1EE3" w:rsidRPr="00BC2791" w:rsidRDefault="00EC1EE3" w:rsidP="005E15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2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993" w:type="dxa"/>
            <w:gridSpan w:val="3"/>
            <w:noWrap/>
            <w:hideMark/>
          </w:tcPr>
          <w:p w14:paraId="2A3F4742" w14:textId="625BD03E" w:rsidR="00EC1EE3" w:rsidRPr="00BC2791" w:rsidRDefault="00EC1EE3" w:rsidP="005E15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2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EC1EE3" w:rsidRPr="00BC2791" w14:paraId="53A7E0BF" w14:textId="77777777" w:rsidTr="006646C8">
        <w:trPr>
          <w:trHeight w:val="546"/>
        </w:trPr>
        <w:tc>
          <w:tcPr>
            <w:tcW w:w="4093" w:type="dxa"/>
            <w:shd w:val="clear" w:color="auto" w:fill="auto"/>
            <w:noWrap/>
            <w:hideMark/>
          </w:tcPr>
          <w:p w14:paraId="2C18684F" w14:textId="77777777" w:rsidR="00EC1EE3" w:rsidRPr="00BC2791" w:rsidRDefault="00EC1EE3" w:rsidP="005E156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9" w:type="dxa"/>
            <w:noWrap/>
            <w:hideMark/>
          </w:tcPr>
          <w:p w14:paraId="3F66723F" w14:textId="77777777" w:rsidR="00EC1EE3" w:rsidRPr="00EC1EE3" w:rsidRDefault="00EC1EE3" w:rsidP="005E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ОЖД</w:t>
            </w:r>
          </w:p>
        </w:tc>
        <w:tc>
          <w:tcPr>
            <w:tcW w:w="936" w:type="dxa"/>
            <w:noWrap/>
            <w:hideMark/>
          </w:tcPr>
          <w:p w14:paraId="5839A2AB" w14:textId="77777777" w:rsidR="00EC1EE3" w:rsidRPr="00EC1EE3" w:rsidRDefault="00EC1EE3" w:rsidP="005E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СЖД</w:t>
            </w:r>
          </w:p>
        </w:tc>
        <w:tc>
          <w:tcPr>
            <w:tcW w:w="1097" w:type="dxa"/>
            <w:noWrap/>
            <w:hideMark/>
          </w:tcPr>
          <w:p w14:paraId="36225469" w14:textId="77777777" w:rsidR="00EC1EE3" w:rsidRPr="00EC1EE3" w:rsidRDefault="00EC1EE3" w:rsidP="005E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КЛНГ</w:t>
            </w:r>
          </w:p>
        </w:tc>
        <w:tc>
          <w:tcPr>
            <w:tcW w:w="959" w:type="dxa"/>
            <w:noWrap/>
            <w:hideMark/>
          </w:tcPr>
          <w:p w14:paraId="5E0D1543" w14:textId="77777777" w:rsidR="00EC1EE3" w:rsidRPr="00EC1EE3" w:rsidRDefault="00EC1EE3" w:rsidP="005E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ОЖД</w:t>
            </w:r>
          </w:p>
        </w:tc>
        <w:tc>
          <w:tcPr>
            <w:tcW w:w="936" w:type="dxa"/>
            <w:noWrap/>
            <w:hideMark/>
          </w:tcPr>
          <w:p w14:paraId="36F5925E" w14:textId="77777777" w:rsidR="00EC1EE3" w:rsidRPr="00EC1EE3" w:rsidRDefault="00EC1EE3" w:rsidP="005E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СЖД</w:t>
            </w:r>
          </w:p>
        </w:tc>
        <w:tc>
          <w:tcPr>
            <w:tcW w:w="1097" w:type="dxa"/>
            <w:noWrap/>
            <w:hideMark/>
          </w:tcPr>
          <w:p w14:paraId="05FCF0A0" w14:textId="77777777" w:rsidR="00EC1EE3" w:rsidRPr="00EC1EE3" w:rsidRDefault="00EC1EE3" w:rsidP="005E1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КЛНГ</w:t>
            </w:r>
          </w:p>
        </w:tc>
      </w:tr>
      <w:tr w:rsidR="00EC1EE3" w:rsidRPr="00BC2791" w14:paraId="5D5EC5C8" w14:textId="77777777" w:rsidTr="006646C8">
        <w:trPr>
          <w:trHeight w:val="546"/>
        </w:trPr>
        <w:tc>
          <w:tcPr>
            <w:tcW w:w="4093" w:type="dxa"/>
            <w:noWrap/>
            <w:hideMark/>
          </w:tcPr>
          <w:p w14:paraId="6A65E92F" w14:textId="77777777" w:rsidR="00EC1EE3" w:rsidRPr="00BC2791" w:rsidRDefault="00EC1EE3" w:rsidP="005E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79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погибших </w:t>
            </w:r>
          </w:p>
        </w:tc>
        <w:tc>
          <w:tcPr>
            <w:tcW w:w="959" w:type="dxa"/>
            <w:noWrap/>
          </w:tcPr>
          <w:p w14:paraId="62AF9C32" w14:textId="2023BC97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936" w:type="dxa"/>
            <w:noWrap/>
          </w:tcPr>
          <w:p w14:paraId="06080821" w14:textId="5F16C9D7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97" w:type="dxa"/>
            <w:noWrap/>
          </w:tcPr>
          <w:p w14:paraId="7D2C84EB" w14:textId="41959B68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9" w:type="dxa"/>
            <w:noWrap/>
            <w:hideMark/>
          </w:tcPr>
          <w:p w14:paraId="2FF42EA6" w14:textId="6EE1338E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36" w:type="dxa"/>
            <w:noWrap/>
            <w:hideMark/>
          </w:tcPr>
          <w:p w14:paraId="45AE52C6" w14:textId="0FEB479C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97" w:type="dxa"/>
            <w:noWrap/>
            <w:hideMark/>
          </w:tcPr>
          <w:p w14:paraId="4BAA3FCF" w14:textId="1B5628AF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037BE" w:rsidRPr="00BC2791" w14:paraId="65B8A346" w14:textId="77777777" w:rsidTr="006646C8">
        <w:trPr>
          <w:trHeight w:val="546"/>
        </w:trPr>
        <w:tc>
          <w:tcPr>
            <w:tcW w:w="4093" w:type="dxa"/>
            <w:noWrap/>
          </w:tcPr>
          <w:p w14:paraId="5EB19A73" w14:textId="5916DE00" w:rsidR="002037BE" w:rsidRPr="00BC2791" w:rsidRDefault="006646C8" w:rsidP="005E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них несовершеннолетних граждан</w:t>
            </w:r>
          </w:p>
        </w:tc>
        <w:tc>
          <w:tcPr>
            <w:tcW w:w="959" w:type="dxa"/>
            <w:noWrap/>
          </w:tcPr>
          <w:p w14:paraId="5E7F05F7" w14:textId="464670F2" w:rsidR="002037BE" w:rsidRPr="00EC1EE3" w:rsidRDefault="00856012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6" w:type="dxa"/>
            <w:noWrap/>
          </w:tcPr>
          <w:p w14:paraId="4A14CCEA" w14:textId="70FA5575" w:rsidR="002037BE" w:rsidRPr="00EC1EE3" w:rsidRDefault="006646C8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97" w:type="dxa"/>
            <w:noWrap/>
          </w:tcPr>
          <w:p w14:paraId="1B061456" w14:textId="6A290D90" w:rsidR="002037BE" w:rsidRPr="00EC1EE3" w:rsidRDefault="006646C8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  <w:noWrap/>
          </w:tcPr>
          <w:p w14:paraId="5346ED39" w14:textId="75C431ED" w:rsidR="002037BE" w:rsidRPr="004603A1" w:rsidRDefault="004603A1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6" w:type="dxa"/>
            <w:noWrap/>
          </w:tcPr>
          <w:p w14:paraId="63079692" w14:textId="02BC3AD3" w:rsidR="002037BE" w:rsidRPr="00EC1EE3" w:rsidRDefault="004603A1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7" w:type="dxa"/>
            <w:noWrap/>
          </w:tcPr>
          <w:p w14:paraId="35284A56" w14:textId="0A296F85" w:rsidR="002037BE" w:rsidRPr="00EC1EE3" w:rsidRDefault="004603A1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1EE3" w:rsidRPr="00BC2791" w14:paraId="07FCFE7B" w14:textId="77777777" w:rsidTr="006646C8">
        <w:trPr>
          <w:trHeight w:val="546"/>
        </w:trPr>
        <w:tc>
          <w:tcPr>
            <w:tcW w:w="4093" w:type="dxa"/>
            <w:noWrap/>
            <w:hideMark/>
          </w:tcPr>
          <w:p w14:paraId="17D684D7" w14:textId="77777777" w:rsidR="00EC1EE3" w:rsidRPr="00BC2791" w:rsidRDefault="00EC1EE3" w:rsidP="005E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2791">
              <w:rPr>
                <w:rFonts w:ascii="Times New Roman" w:hAnsi="Times New Roman" w:cs="Times New Roman"/>
                <w:sz w:val="28"/>
                <w:szCs w:val="28"/>
              </w:rPr>
              <w:t>Количество травмированных</w:t>
            </w:r>
          </w:p>
        </w:tc>
        <w:tc>
          <w:tcPr>
            <w:tcW w:w="959" w:type="dxa"/>
            <w:noWrap/>
          </w:tcPr>
          <w:p w14:paraId="1BB2F743" w14:textId="197AEBF3" w:rsidR="00EC1EE3" w:rsidRPr="00BC2791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36" w:type="dxa"/>
            <w:noWrap/>
          </w:tcPr>
          <w:p w14:paraId="3BC47FEF" w14:textId="1FFCD575" w:rsidR="00EC1EE3" w:rsidRPr="00BC2791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97" w:type="dxa"/>
            <w:noWrap/>
          </w:tcPr>
          <w:p w14:paraId="7C6CCF4F" w14:textId="2377BD93" w:rsidR="00EC1EE3" w:rsidRPr="00BC2791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9" w:type="dxa"/>
            <w:noWrap/>
            <w:hideMark/>
          </w:tcPr>
          <w:p w14:paraId="755A0195" w14:textId="3BC1C93B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36" w:type="dxa"/>
            <w:noWrap/>
            <w:hideMark/>
          </w:tcPr>
          <w:p w14:paraId="18FBA2F3" w14:textId="02FAB994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97" w:type="dxa"/>
            <w:noWrap/>
            <w:hideMark/>
          </w:tcPr>
          <w:p w14:paraId="08A6F476" w14:textId="2D1D7C66" w:rsidR="00EC1EE3" w:rsidRPr="00EC1EE3" w:rsidRDefault="00EC1EE3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E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646C8" w:rsidRPr="00BC2791" w14:paraId="350CF47B" w14:textId="77777777" w:rsidTr="006646C8">
        <w:trPr>
          <w:trHeight w:val="546"/>
        </w:trPr>
        <w:tc>
          <w:tcPr>
            <w:tcW w:w="4093" w:type="dxa"/>
            <w:noWrap/>
          </w:tcPr>
          <w:p w14:paraId="60D597AC" w14:textId="25C3D4DB" w:rsidR="006646C8" w:rsidRPr="00BC2791" w:rsidRDefault="006646C8" w:rsidP="005E1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них несовершеннолетних граждан</w:t>
            </w:r>
          </w:p>
        </w:tc>
        <w:tc>
          <w:tcPr>
            <w:tcW w:w="959" w:type="dxa"/>
            <w:noWrap/>
          </w:tcPr>
          <w:p w14:paraId="7D28898E" w14:textId="1767D3E6" w:rsidR="006646C8" w:rsidRPr="00E73B0E" w:rsidRDefault="00856012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6" w:type="dxa"/>
            <w:noWrap/>
          </w:tcPr>
          <w:p w14:paraId="17321841" w14:textId="6A339F29" w:rsidR="006646C8" w:rsidRDefault="006646C8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7" w:type="dxa"/>
            <w:noWrap/>
          </w:tcPr>
          <w:p w14:paraId="77D93F44" w14:textId="596DE16D" w:rsidR="006646C8" w:rsidRDefault="006646C8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9" w:type="dxa"/>
            <w:noWrap/>
          </w:tcPr>
          <w:p w14:paraId="645D02BF" w14:textId="72A80401" w:rsidR="006646C8" w:rsidRPr="00EC1EE3" w:rsidRDefault="004603A1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6" w:type="dxa"/>
            <w:noWrap/>
          </w:tcPr>
          <w:p w14:paraId="5F3F3AB8" w14:textId="32AE7E29" w:rsidR="006646C8" w:rsidRPr="00EC1EE3" w:rsidRDefault="004603A1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7" w:type="dxa"/>
            <w:noWrap/>
          </w:tcPr>
          <w:p w14:paraId="17BC7CD0" w14:textId="6B2AB37F" w:rsidR="006646C8" w:rsidRPr="00EC1EE3" w:rsidRDefault="004603A1" w:rsidP="00856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75506ED6" w14:textId="77777777" w:rsidR="00A2657A" w:rsidRDefault="00A2657A" w:rsidP="009D047D">
      <w:pPr>
        <w:rPr>
          <w:rFonts w:ascii="Times New Roman" w:hAnsi="Times New Roman" w:cs="Times New Roman"/>
          <w:b/>
          <w:sz w:val="28"/>
          <w:szCs w:val="28"/>
        </w:rPr>
      </w:pPr>
    </w:p>
    <w:p w14:paraId="29B8EE52" w14:textId="7639A26D" w:rsidR="000F7FAF" w:rsidRDefault="000F7F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C1930DA" w14:textId="77777777" w:rsidR="003300F4" w:rsidRDefault="003300F4" w:rsidP="009D047D">
      <w:pPr>
        <w:rPr>
          <w:rFonts w:ascii="Times New Roman" w:hAnsi="Times New Roman" w:cs="Times New Roman"/>
          <w:b/>
          <w:sz w:val="28"/>
          <w:szCs w:val="28"/>
        </w:rPr>
      </w:pPr>
    </w:p>
    <w:p w14:paraId="05FD7D6A" w14:textId="77777777" w:rsidR="00E41328" w:rsidRDefault="00731026" w:rsidP="00082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A8991E" wp14:editId="0806E9C5">
            <wp:extent cx="6598920" cy="3139440"/>
            <wp:effectExtent l="0" t="0" r="0" b="381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8C0FD09" w14:textId="77777777" w:rsidR="00E41328" w:rsidRDefault="00E41328" w:rsidP="00082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B81E95" w14:textId="77777777" w:rsidR="002D1023" w:rsidRDefault="002D1023" w:rsidP="00E413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5DD596" w14:textId="77777777" w:rsidR="00E0226A" w:rsidRDefault="00E0226A" w:rsidP="00E413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7A0B94" w14:textId="2528EECC" w:rsidR="002656DB" w:rsidRDefault="000F7FAF" w:rsidP="00207F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FAF">
        <w:rPr>
          <w:rFonts w:ascii="Times New Roman" w:hAnsi="Times New Roman" w:cs="Times New Roman"/>
          <w:sz w:val="28"/>
          <w:szCs w:val="28"/>
        </w:rPr>
        <w:t xml:space="preserve">В ходе контрольных (надзорных) мероприятий с взаимодействием было выявлено 1490 нарушений обязательных требований (2023 </w:t>
      </w:r>
      <w:r>
        <w:rPr>
          <w:rFonts w:ascii="Times New Roman" w:hAnsi="Times New Roman" w:cs="Times New Roman"/>
          <w:sz w:val="28"/>
          <w:szCs w:val="28"/>
        </w:rPr>
        <w:t xml:space="preserve">год </w:t>
      </w:r>
      <w:r w:rsidRPr="000F7FAF">
        <w:rPr>
          <w:rFonts w:ascii="Times New Roman" w:hAnsi="Times New Roman" w:cs="Times New Roman"/>
          <w:sz w:val="28"/>
          <w:szCs w:val="28"/>
        </w:rPr>
        <w:t>– 831).</w:t>
      </w:r>
    </w:p>
    <w:p w14:paraId="4D1AF140" w14:textId="34E792DA" w:rsidR="002656DB" w:rsidRDefault="002656DB" w:rsidP="00E413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A5FED7" w14:textId="77777777" w:rsidR="00E41328" w:rsidRPr="00E41328" w:rsidRDefault="00731026" w:rsidP="00207F4C">
      <w:pPr>
        <w:spacing w:after="0" w:line="4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42E431" wp14:editId="7D38D30F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2804160" cy="2118360"/>
            <wp:effectExtent l="0" t="0" r="0" b="0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E41328" w:rsidRPr="00E41328">
        <w:rPr>
          <w:rFonts w:ascii="Times New Roman" w:hAnsi="Times New Roman" w:cs="Times New Roman"/>
          <w:sz w:val="28"/>
          <w:szCs w:val="28"/>
        </w:rPr>
        <w:t>6 мая 2024 года вступил в силу Приказ Минтранса России от 8 апреля 2024 года № 113 «Об утверждении перечня индикаторов риска нарушения обязательных требований при осуществлении федерального государственного контроля (надзора) в области железнодорожного транспорта», включающий на данный момент 21 индикатор риска.</w:t>
      </w:r>
    </w:p>
    <w:p w14:paraId="7EA92AD6" w14:textId="49DA7433" w:rsidR="00963FC4" w:rsidRDefault="00E41328" w:rsidP="00207F4C">
      <w:pPr>
        <w:spacing w:after="0" w:line="4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41328">
        <w:rPr>
          <w:rFonts w:ascii="Times New Roman" w:hAnsi="Times New Roman" w:cs="Times New Roman"/>
          <w:sz w:val="28"/>
          <w:szCs w:val="28"/>
        </w:rPr>
        <w:t>В 2024 году отделами государственного железнодорожного надзора были инициированы, согласованы с Северо-Западной транспортной прокуратурой и проведены 20 внеплановых выездных проверок, в 2023 году –</w:t>
      </w:r>
      <w:r w:rsidR="000F7FAF">
        <w:rPr>
          <w:rFonts w:ascii="Times New Roman" w:hAnsi="Times New Roman" w:cs="Times New Roman"/>
          <w:sz w:val="28"/>
          <w:szCs w:val="28"/>
        </w:rPr>
        <w:t xml:space="preserve"> </w:t>
      </w:r>
      <w:r w:rsidRPr="00E41328">
        <w:rPr>
          <w:rFonts w:ascii="Times New Roman" w:hAnsi="Times New Roman" w:cs="Times New Roman"/>
          <w:sz w:val="28"/>
          <w:szCs w:val="28"/>
        </w:rPr>
        <w:t>одна проверка.</w:t>
      </w:r>
    </w:p>
    <w:p w14:paraId="3ADD4C14" w14:textId="77777777" w:rsidR="007827AD" w:rsidRDefault="007827AD" w:rsidP="00E413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BC6A50" w14:textId="77777777" w:rsidR="007766A6" w:rsidRDefault="006B6B32" w:rsidP="00E413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05ED8C" wp14:editId="293D1EDB">
            <wp:extent cx="6657975" cy="3573780"/>
            <wp:effectExtent l="0" t="0" r="0" b="762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47711B" w14:textId="2CBE954A" w:rsidR="007766A6" w:rsidRDefault="007766A6" w:rsidP="007766A6">
      <w:pPr>
        <w:rPr>
          <w:rFonts w:ascii="Times New Roman" w:hAnsi="Times New Roman" w:cs="Times New Roman"/>
          <w:sz w:val="28"/>
          <w:szCs w:val="28"/>
        </w:rPr>
      </w:pPr>
    </w:p>
    <w:p w14:paraId="08E24FE4" w14:textId="77777777" w:rsidR="00781BEA" w:rsidRDefault="00781BEA" w:rsidP="00207F4C">
      <w:pPr>
        <w:spacing w:line="440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14:paraId="26721060" w14:textId="6D1F9FC3" w:rsidR="00E0226A" w:rsidRDefault="00E0226A" w:rsidP="00207F4C">
      <w:pPr>
        <w:spacing w:line="44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E0226A">
        <w:rPr>
          <w:rFonts w:ascii="Times New Roman" w:hAnsi="Times New Roman" w:cs="Times New Roman"/>
          <w:sz w:val="28"/>
          <w:szCs w:val="28"/>
        </w:rPr>
        <w:t>В ходе контрольных (надзорных) мероприятий без взаимодействия выявлено 6385 нарушений обязательных требований (2023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Pr="00E022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6A">
        <w:rPr>
          <w:rFonts w:ascii="Times New Roman" w:hAnsi="Times New Roman" w:cs="Times New Roman"/>
          <w:sz w:val="28"/>
          <w:szCs w:val="28"/>
        </w:rPr>
        <w:t>7535).</w:t>
      </w:r>
    </w:p>
    <w:p w14:paraId="7140F60C" w14:textId="77777777" w:rsidR="00781BEA" w:rsidRDefault="00781BEA" w:rsidP="00207F4C">
      <w:pPr>
        <w:spacing w:line="440" w:lineRule="exact"/>
        <w:ind w:firstLine="709"/>
        <w:rPr>
          <w:rFonts w:ascii="Times New Roman" w:hAnsi="Times New Roman" w:cs="Times New Roman"/>
          <w:sz w:val="28"/>
          <w:szCs w:val="28"/>
        </w:rPr>
      </w:pPr>
    </w:p>
    <w:p w14:paraId="63B4804C" w14:textId="77777777" w:rsidR="00A05154" w:rsidRDefault="00A05154" w:rsidP="0058146D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0CADDD1" w14:textId="25145E4F" w:rsidR="000606F1" w:rsidRPr="004D43F6" w:rsidRDefault="00A05154" w:rsidP="0058146D">
      <w:pPr>
        <w:rPr>
          <w:rFonts w:ascii="Times New Roman" w:hAnsi="Times New Roman" w:cs="Times New Roman"/>
          <w:b/>
          <w:sz w:val="28"/>
          <w:szCs w:val="28"/>
        </w:rPr>
      </w:pPr>
      <w:r w:rsidRPr="00A05154">
        <w:rPr>
          <w:rFonts w:ascii="Times New Roman" w:hAnsi="Times New Roman" w:cs="Times New Roman"/>
          <w:b/>
          <w:sz w:val="28"/>
          <w:szCs w:val="28"/>
        </w:rPr>
        <w:t>Профилактические мероприятия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85"/>
        <w:gridCol w:w="2060"/>
        <w:gridCol w:w="1914"/>
      </w:tblGrid>
      <w:tr w:rsidR="004D43F6" w:rsidRPr="00B847AF" w14:paraId="21718667" w14:textId="77777777" w:rsidTr="0074433E">
        <w:trPr>
          <w:trHeight w:val="401"/>
        </w:trPr>
        <w:tc>
          <w:tcPr>
            <w:tcW w:w="6285" w:type="dxa"/>
            <w:noWrap/>
            <w:hideMark/>
          </w:tcPr>
          <w:p w14:paraId="62BB51A3" w14:textId="77777777" w:rsidR="004D43F6" w:rsidRPr="006E341D" w:rsidRDefault="004D43F6" w:rsidP="004D4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0" w:type="dxa"/>
            <w:noWrap/>
            <w:hideMark/>
          </w:tcPr>
          <w:p w14:paraId="4737D8B2" w14:textId="232EBC62" w:rsidR="004D43F6" w:rsidRPr="00B847AF" w:rsidRDefault="004D43F6" w:rsidP="004D43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B847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14:paraId="4480EF84" w14:textId="10B4DC18" w:rsidR="004D43F6" w:rsidRPr="00B847AF" w:rsidRDefault="004D43F6" w:rsidP="004D43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B847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847AF" w:rsidRPr="00B847AF" w14:paraId="32E81E74" w14:textId="77777777" w:rsidTr="0074433E">
        <w:trPr>
          <w:trHeight w:val="401"/>
        </w:trPr>
        <w:tc>
          <w:tcPr>
            <w:tcW w:w="6285" w:type="dxa"/>
            <w:noWrap/>
          </w:tcPr>
          <w:p w14:paraId="4E9224BF" w14:textId="145E695E" w:rsidR="00B847AF" w:rsidRPr="00B847AF" w:rsidRDefault="00B847AF" w:rsidP="00B84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</w:p>
        </w:tc>
        <w:tc>
          <w:tcPr>
            <w:tcW w:w="2060" w:type="dxa"/>
            <w:noWrap/>
          </w:tcPr>
          <w:p w14:paraId="57989CF6" w14:textId="14D6310F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914" w:type="dxa"/>
          </w:tcPr>
          <w:p w14:paraId="14CA6096" w14:textId="40B662D4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B847AF" w:rsidRPr="00B847AF" w14:paraId="7453A8BA" w14:textId="77777777" w:rsidTr="0074433E">
        <w:trPr>
          <w:trHeight w:val="401"/>
        </w:trPr>
        <w:tc>
          <w:tcPr>
            <w:tcW w:w="6285" w:type="dxa"/>
            <w:noWrap/>
          </w:tcPr>
          <w:p w14:paraId="7E89B67D" w14:textId="30289207" w:rsidR="00B847AF" w:rsidRPr="00B847AF" w:rsidRDefault="00B847AF" w:rsidP="00B84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2060" w:type="dxa"/>
            <w:noWrap/>
          </w:tcPr>
          <w:p w14:paraId="042AD246" w14:textId="33C72593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14:paraId="79D17A74" w14:textId="2FFA34A9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847AF" w:rsidRPr="00B847AF" w14:paraId="639CA77E" w14:textId="77777777" w:rsidTr="0074433E">
        <w:trPr>
          <w:trHeight w:val="401"/>
        </w:trPr>
        <w:tc>
          <w:tcPr>
            <w:tcW w:w="6285" w:type="dxa"/>
            <w:noWrap/>
          </w:tcPr>
          <w:p w14:paraId="3593B657" w14:textId="0E563350" w:rsidR="00B847AF" w:rsidRPr="00B847AF" w:rsidRDefault="00B847AF" w:rsidP="00B84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Меры стимулирования добросовестности</w:t>
            </w:r>
          </w:p>
        </w:tc>
        <w:tc>
          <w:tcPr>
            <w:tcW w:w="2060" w:type="dxa"/>
            <w:noWrap/>
          </w:tcPr>
          <w:p w14:paraId="7EC6EB7D" w14:textId="6AACFF06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14" w:type="dxa"/>
          </w:tcPr>
          <w:p w14:paraId="304509FB" w14:textId="2CC30279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847AF" w:rsidRPr="00B847AF" w14:paraId="35A30744" w14:textId="77777777" w:rsidTr="0074433E">
        <w:trPr>
          <w:trHeight w:val="401"/>
        </w:trPr>
        <w:tc>
          <w:tcPr>
            <w:tcW w:w="6285" w:type="dxa"/>
            <w:noWrap/>
          </w:tcPr>
          <w:p w14:paraId="2FEA4CE3" w14:textId="67CE3523" w:rsidR="00B847AF" w:rsidRPr="00B847AF" w:rsidRDefault="00B847AF" w:rsidP="00B84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Объявление предостережения</w:t>
            </w:r>
          </w:p>
        </w:tc>
        <w:tc>
          <w:tcPr>
            <w:tcW w:w="2060" w:type="dxa"/>
            <w:noWrap/>
          </w:tcPr>
          <w:p w14:paraId="4A946912" w14:textId="382FDF9F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859</w:t>
            </w:r>
          </w:p>
        </w:tc>
        <w:tc>
          <w:tcPr>
            <w:tcW w:w="1914" w:type="dxa"/>
          </w:tcPr>
          <w:p w14:paraId="3A8FB1C1" w14:textId="733EC8FD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1019</w:t>
            </w:r>
          </w:p>
        </w:tc>
      </w:tr>
      <w:tr w:rsidR="00B847AF" w:rsidRPr="00B847AF" w14:paraId="5580C6FA" w14:textId="77777777" w:rsidTr="0074433E">
        <w:trPr>
          <w:trHeight w:val="401"/>
        </w:trPr>
        <w:tc>
          <w:tcPr>
            <w:tcW w:w="6285" w:type="dxa"/>
            <w:noWrap/>
          </w:tcPr>
          <w:p w14:paraId="6050B3BC" w14:textId="14D2D692" w:rsidR="00B847AF" w:rsidRPr="00B847AF" w:rsidRDefault="00B847AF" w:rsidP="00B84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2060" w:type="dxa"/>
            <w:noWrap/>
          </w:tcPr>
          <w:p w14:paraId="130C0B57" w14:textId="3F9D12C6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5067</w:t>
            </w:r>
          </w:p>
        </w:tc>
        <w:tc>
          <w:tcPr>
            <w:tcW w:w="1914" w:type="dxa"/>
          </w:tcPr>
          <w:p w14:paraId="501BCC7D" w14:textId="1BE8CEE1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6257</w:t>
            </w:r>
          </w:p>
        </w:tc>
      </w:tr>
      <w:tr w:rsidR="00B847AF" w:rsidRPr="00B847AF" w14:paraId="0597BBEA" w14:textId="77777777" w:rsidTr="0074433E">
        <w:trPr>
          <w:trHeight w:val="401"/>
        </w:trPr>
        <w:tc>
          <w:tcPr>
            <w:tcW w:w="6285" w:type="dxa"/>
            <w:noWrap/>
          </w:tcPr>
          <w:p w14:paraId="11C682CF" w14:textId="00BECC97" w:rsidR="00B847AF" w:rsidRPr="00B847AF" w:rsidRDefault="00B847AF" w:rsidP="00B84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Самообследование</w:t>
            </w:r>
          </w:p>
        </w:tc>
        <w:tc>
          <w:tcPr>
            <w:tcW w:w="2060" w:type="dxa"/>
            <w:noWrap/>
          </w:tcPr>
          <w:p w14:paraId="0794F6A6" w14:textId="1DCFE312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14:paraId="78C701A9" w14:textId="5DBEA99A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847AF" w:rsidRPr="00B847AF" w14:paraId="39012814" w14:textId="77777777" w:rsidTr="0074433E">
        <w:trPr>
          <w:trHeight w:val="401"/>
        </w:trPr>
        <w:tc>
          <w:tcPr>
            <w:tcW w:w="6285" w:type="dxa"/>
            <w:noWrap/>
          </w:tcPr>
          <w:p w14:paraId="0E46C678" w14:textId="3F3A7C52" w:rsidR="00B847AF" w:rsidRPr="00B847AF" w:rsidRDefault="00B847AF" w:rsidP="00B847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</w:t>
            </w:r>
          </w:p>
        </w:tc>
        <w:tc>
          <w:tcPr>
            <w:tcW w:w="2060" w:type="dxa"/>
            <w:noWrap/>
          </w:tcPr>
          <w:p w14:paraId="4C38AAEF" w14:textId="7C204B83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7AF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914" w:type="dxa"/>
          </w:tcPr>
          <w:p w14:paraId="35026C4A" w14:textId="7ECFAAAB" w:rsidR="00B847AF" w:rsidRPr="00B847AF" w:rsidRDefault="00B847AF" w:rsidP="00B847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</w:tbl>
    <w:p w14:paraId="03C63D05" w14:textId="77777777" w:rsidR="00317EF4" w:rsidRDefault="00317EF4" w:rsidP="00317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1F97A5" w14:textId="77777777" w:rsidR="002656DB" w:rsidRDefault="00265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53B747F" w14:textId="77777777" w:rsidR="00086461" w:rsidRDefault="00EB4597" w:rsidP="00424B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A9DECE" wp14:editId="13ED2FA8">
            <wp:extent cx="6454140" cy="30099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4F0EC0E" w14:textId="77777777" w:rsidR="00EB4597" w:rsidRDefault="00EB4597" w:rsidP="000864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C9D3E" w14:textId="77777777" w:rsidR="002656DB" w:rsidRDefault="002656DB" w:rsidP="000864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492A4B" w14:textId="191A28C1" w:rsidR="00810F7A" w:rsidRPr="00741493" w:rsidRDefault="00741493" w:rsidP="000864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493">
        <w:rPr>
          <w:rFonts w:ascii="Times New Roman" w:hAnsi="Times New Roman" w:cs="Times New Roman"/>
          <w:b/>
          <w:sz w:val="28"/>
          <w:szCs w:val="28"/>
        </w:rPr>
        <w:t>В</w:t>
      </w:r>
      <w:r w:rsidR="00086461" w:rsidRPr="00741493">
        <w:rPr>
          <w:rFonts w:ascii="Times New Roman" w:hAnsi="Times New Roman" w:cs="Times New Roman"/>
          <w:b/>
          <w:sz w:val="28"/>
          <w:szCs w:val="28"/>
        </w:rPr>
        <w:t>ыдача свидетельств на право управления курсирующими по железнодорожным путям локомотивом, мотор-вагонным подвижным составом и (или) специальным самоходным подвижным составом.</w:t>
      </w:r>
    </w:p>
    <w:p w14:paraId="53D62FA7" w14:textId="77777777" w:rsidR="0069326D" w:rsidRDefault="004B415D" w:rsidP="00424B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6C8443" wp14:editId="50C10A61">
            <wp:extent cx="6591300" cy="3177540"/>
            <wp:effectExtent l="0" t="0" r="0" b="38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56"/>
        <w:gridCol w:w="2494"/>
        <w:gridCol w:w="1901"/>
      </w:tblGrid>
      <w:tr w:rsidR="00D23F58" w:rsidRPr="004D43F6" w14:paraId="6FCCC4D2" w14:textId="77777777" w:rsidTr="005E156C">
        <w:trPr>
          <w:trHeight w:val="292"/>
        </w:trPr>
        <w:tc>
          <w:tcPr>
            <w:tcW w:w="5956" w:type="dxa"/>
            <w:noWrap/>
            <w:hideMark/>
          </w:tcPr>
          <w:p w14:paraId="2968E669" w14:textId="77777777" w:rsidR="00D23F58" w:rsidRPr="004D43F6" w:rsidRDefault="00D23F58" w:rsidP="005E15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noWrap/>
            <w:hideMark/>
          </w:tcPr>
          <w:p w14:paraId="385C19A5" w14:textId="61AB74B1" w:rsidR="00D23F58" w:rsidRPr="004D43F6" w:rsidRDefault="00D23F58" w:rsidP="005E15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0F06C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01" w:type="dxa"/>
            <w:noWrap/>
            <w:hideMark/>
          </w:tcPr>
          <w:p w14:paraId="40509E11" w14:textId="2593B4B2" w:rsidR="00D23F58" w:rsidRPr="004D43F6" w:rsidRDefault="00D23F58" w:rsidP="005E15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0F06C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F06CE" w:rsidRPr="004D43F6" w14:paraId="0F588A53" w14:textId="77777777" w:rsidTr="000F06CE">
        <w:trPr>
          <w:trHeight w:val="292"/>
        </w:trPr>
        <w:tc>
          <w:tcPr>
            <w:tcW w:w="5956" w:type="dxa"/>
            <w:noWrap/>
            <w:hideMark/>
          </w:tcPr>
          <w:p w14:paraId="1DA7938B" w14:textId="77777777" w:rsidR="000F06CE" w:rsidRPr="004D43F6" w:rsidRDefault="000F06CE" w:rsidP="000F06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sz w:val="28"/>
                <w:szCs w:val="28"/>
              </w:rPr>
              <w:t>Всего обращений</w:t>
            </w:r>
          </w:p>
        </w:tc>
        <w:tc>
          <w:tcPr>
            <w:tcW w:w="2494" w:type="dxa"/>
            <w:noWrap/>
            <w:hideMark/>
          </w:tcPr>
          <w:p w14:paraId="40D3FAA9" w14:textId="4F11ED82" w:rsidR="000F06CE" w:rsidRPr="004D43F6" w:rsidRDefault="000F06CE" w:rsidP="000F0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sz w:val="28"/>
                <w:szCs w:val="28"/>
              </w:rPr>
              <w:t>1799</w:t>
            </w:r>
          </w:p>
        </w:tc>
        <w:tc>
          <w:tcPr>
            <w:tcW w:w="1901" w:type="dxa"/>
            <w:noWrap/>
          </w:tcPr>
          <w:p w14:paraId="1F4403F5" w14:textId="3AD9F93A" w:rsidR="000F06CE" w:rsidRPr="004D43F6" w:rsidRDefault="000F06CE" w:rsidP="000F0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1667</w:t>
            </w:r>
          </w:p>
        </w:tc>
      </w:tr>
      <w:tr w:rsidR="000F06CE" w:rsidRPr="004D43F6" w14:paraId="46B1C6A8" w14:textId="77777777" w:rsidTr="000F06CE">
        <w:trPr>
          <w:trHeight w:val="292"/>
        </w:trPr>
        <w:tc>
          <w:tcPr>
            <w:tcW w:w="5956" w:type="dxa"/>
            <w:noWrap/>
            <w:hideMark/>
          </w:tcPr>
          <w:p w14:paraId="52BF4E18" w14:textId="77777777" w:rsidR="000F06CE" w:rsidRPr="004D43F6" w:rsidRDefault="000F06CE" w:rsidP="000F06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sz w:val="28"/>
                <w:szCs w:val="28"/>
              </w:rPr>
              <w:t>Выдано свидетельств</w:t>
            </w:r>
          </w:p>
        </w:tc>
        <w:tc>
          <w:tcPr>
            <w:tcW w:w="2494" w:type="dxa"/>
            <w:noWrap/>
            <w:hideMark/>
          </w:tcPr>
          <w:p w14:paraId="1023D48D" w14:textId="685B3E1E" w:rsidR="000F06CE" w:rsidRPr="004D43F6" w:rsidRDefault="000F06CE" w:rsidP="000F0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sz w:val="28"/>
                <w:szCs w:val="28"/>
              </w:rPr>
              <w:t>845</w:t>
            </w:r>
          </w:p>
        </w:tc>
        <w:tc>
          <w:tcPr>
            <w:tcW w:w="1901" w:type="dxa"/>
            <w:noWrap/>
          </w:tcPr>
          <w:p w14:paraId="499DD2EE" w14:textId="44B7768F" w:rsidR="000F06CE" w:rsidRPr="004D43F6" w:rsidRDefault="000F06CE" w:rsidP="000F0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998</w:t>
            </w:r>
          </w:p>
        </w:tc>
      </w:tr>
      <w:tr w:rsidR="000F06CE" w:rsidRPr="004D43F6" w14:paraId="6588E6EC" w14:textId="77777777" w:rsidTr="000F06CE">
        <w:trPr>
          <w:trHeight w:val="292"/>
        </w:trPr>
        <w:tc>
          <w:tcPr>
            <w:tcW w:w="5956" w:type="dxa"/>
            <w:noWrap/>
            <w:hideMark/>
          </w:tcPr>
          <w:p w14:paraId="2D1EFED6" w14:textId="77777777" w:rsidR="000F06CE" w:rsidRPr="004D43F6" w:rsidRDefault="000F06CE" w:rsidP="000F06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sz w:val="28"/>
                <w:szCs w:val="28"/>
              </w:rPr>
              <w:t>Общее число отказов</w:t>
            </w:r>
          </w:p>
        </w:tc>
        <w:tc>
          <w:tcPr>
            <w:tcW w:w="2494" w:type="dxa"/>
            <w:noWrap/>
            <w:hideMark/>
          </w:tcPr>
          <w:p w14:paraId="19232F7C" w14:textId="175F0BBE" w:rsidR="000F06CE" w:rsidRPr="004D43F6" w:rsidRDefault="000F06CE" w:rsidP="000F0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sz w:val="28"/>
                <w:szCs w:val="28"/>
              </w:rPr>
              <w:t>954</w:t>
            </w:r>
          </w:p>
        </w:tc>
        <w:tc>
          <w:tcPr>
            <w:tcW w:w="1901" w:type="dxa"/>
            <w:noWrap/>
          </w:tcPr>
          <w:p w14:paraId="75E1766B" w14:textId="39319F2C" w:rsidR="000F06CE" w:rsidRPr="004D43F6" w:rsidRDefault="000F06CE" w:rsidP="000F0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669</w:t>
            </w:r>
          </w:p>
        </w:tc>
      </w:tr>
      <w:tr w:rsidR="000F06CE" w:rsidRPr="004D43F6" w14:paraId="43FC3BAD" w14:textId="77777777" w:rsidTr="000F06CE">
        <w:trPr>
          <w:trHeight w:val="292"/>
        </w:trPr>
        <w:tc>
          <w:tcPr>
            <w:tcW w:w="5956" w:type="dxa"/>
            <w:noWrap/>
            <w:hideMark/>
          </w:tcPr>
          <w:p w14:paraId="500FD5E8" w14:textId="77777777" w:rsidR="000F06CE" w:rsidRPr="004D43F6" w:rsidRDefault="000F06CE" w:rsidP="000F06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sz w:val="28"/>
                <w:szCs w:val="28"/>
              </w:rPr>
              <w:t>Неявка</w:t>
            </w:r>
          </w:p>
        </w:tc>
        <w:tc>
          <w:tcPr>
            <w:tcW w:w="2494" w:type="dxa"/>
            <w:noWrap/>
            <w:hideMark/>
          </w:tcPr>
          <w:p w14:paraId="0A8E0DE2" w14:textId="4F55DF6E" w:rsidR="000F06CE" w:rsidRPr="004D43F6" w:rsidRDefault="000F06CE" w:rsidP="000F0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F6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1901" w:type="dxa"/>
            <w:noWrap/>
          </w:tcPr>
          <w:p w14:paraId="06B76076" w14:textId="7F895240" w:rsidR="000F06CE" w:rsidRPr="004D43F6" w:rsidRDefault="000F06CE" w:rsidP="000F0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</w:tbl>
    <w:p w14:paraId="5AEEF12F" w14:textId="4EE00A03" w:rsidR="0069326D" w:rsidRDefault="0069326D" w:rsidP="0069326D">
      <w:pPr>
        <w:rPr>
          <w:rFonts w:ascii="Times New Roman" w:hAnsi="Times New Roman" w:cs="Times New Roman"/>
          <w:sz w:val="28"/>
          <w:szCs w:val="28"/>
        </w:rPr>
      </w:pPr>
    </w:p>
    <w:p w14:paraId="03ED02DD" w14:textId="6A796651" w:rsidR="000F06CE" w:rsidRDefault="000F06CE" w:rsidP="0069326D">
      <w:pPr>
        <w:rPr>
          <w:rFonts w:ascii="Times New Roman" w:hAnsi="Times New Roman" w:cs="Times New Roman"/>
          <w:sz w:val="28"/>
          <w:szCs w:val="28"/>
        </w:rPr>
      </w:pPr>
    </w:p>
    <w:p w14:paraId="4E57347A" w14:textId="77777777" w:rsidR="006433B1" w:rsidRDefault="006433B1" w:rsidP="0069326D">
      <w:pPr>
        <w:rPr>
          <w:rFonts w:ascii="Times New Roman" w:hAnsi="Times New Roman" w:cs="Times New Roman"/>
          <w:sz w:val="28"/>
          <w:szCs w:val="28"/>
        </w:rPr>
      </w:pPr>
    </w:p>
    <w:p w14:paraId="4258F9F1" w14:textId="77777777" w:rsidR="006433B1" w:rsidRPr="006433B1" w:rsidRDefault="006433B1" w:rsidP="00207F4C">
      <w:pPr>
        <w:spacing w:after="0" w:line="4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3B1">
        <w:rPr>
          <w:rFonts w:ascii="Times New Roman" w:hAnsi="Times New Roman" w:cs="Times New Roman"/>
          <w:b/>
          <w:sz w:val="28"/>
          <w:szCs w:val="28"/>
        </w:rPr>
        <w:t>Рассмотрение обращений граждан.</w:t>
      </w:r>
    </w:p>
    <w:p w14:paraId="02AFE556" w14:textId="08FC8BAF" w:rsidR="00086461" w:rsidRDefault="008167F1" w:rsidP="00207F4C">
      <w:pPr>
        <w:spacing w:after="0" w:line="4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</w:t>
      </w:r>
      <w:r w:rsidR="006433B1" w:rsidRPr="006433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рассмотрено </w:t>
      </w:r>
      <w:r w:rsidR="0069326D" w:rsidRPr="006433B1">
        <w:rPr>
          <w:rFonts w:ascii="Times New Roman" w:hAnsi="Times New Roman" w:cs="Times New Roman"/>
          <w:sz w:val="28"/>
          <w:szCs w:val="28"/>
        </w:rPr>
        <w:t xml:space="preserve">121 </w:t>
      </w:r>
      <w:r w:rsidR="006433B1" w:rsidRPr="006433B1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9326D" w:rsidRPr="006433B1">
        <w:rPr>
          <w:rFonts w:ascii="Times New Roman" w:hAnsi="Times New Roman" w:cs="Times New Roman"/>
          <w:sz w:val="28"/>
          <w:szCs w:val="28"/>
        </w:rPr>
        <w:t xml:space="preserve"> (2023</w:t>
      </w:r>
      <w:r w:rsidR="006433B1" w:rsidRPr="006433B1">
        <w:rPr>
          <w:rFonts w:ascii="Times New Roman" w:hAnsi="Times New Roman" w:cs="Times New Roman"/>
          <w:sz w:val="28"/>
          <w:szCs w:val="28"/>
        </w:rPr>
        <w:t xml:space="preserve"> год </w:t>
      </w:r>
      <w:r w:rsidR="0069326D" w:rsidRPr="006433B1">
        <w:rPr>
          <w:rFonts w:ascii="Times New Roman" w:hAnsi="Times New Roman" w:cs="Times New Roman"/>
          <w:sz w:val="28"/>
          <w:szCs w:val="28"/>
        </w:rPr>
        <w:t>-</w:t>
      </w:r>
      <w:r w:rsidR="006433B1" w:rsidRPr="006433B1">
        <w:rPr>
          <w:rFonts w:ascii="Times New Roman" w:hAnsi="Times New Roman" w:cs="Times New Roman"/>
          <w:sz w:val="28"/>
          <w:szCs w:val="28"/>
        </w:rPr>
        <w:t xml:space="preserve"> </w:t>
      </w:r>
      <w:r w:rsidR="0069326D" w:rsidRPr="006433B1">
        <w:rPr>
          <w:rFonts w:ascii="Times New Roman" w:hAnsi="Times New Roman" w:cs="Times New Roman"/>
          <w:sz w:val="28"/>
          <w:szCs w:val="28"/>
        </w:rPr>
        <w:t>101)</w:t>
      </w:r>
      <w:r w:rsidR="006433B1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69326D" w:rsidRPr="0069326D">
        <w:rPr>
          <w:rFonts w:ascii="Times New Roman" w:hAnsi="Times New Roman" w:cs="Times New Roman"/>
          <w:sz w:val="28"/>
          <w:szCs w:val="28"/>
        </w:rPr>
        <w:t>посредством Платформы обратной связи (ПОС) Единого портала государственных услуг</w:t>
      </w:r>
      <w:r>
        <w:rPr>
          <w:rFonts w:ascii="Times New Roman" w:hAnsi="Times New Roman" w:cs="Times New Roman"/>
          <w:sz w:val="28"/>
          <w:szCs w:val="28"/>
        </w:rPr>
        <w:t xml:space="preserve"> дано 3 ответа</w:t>
      </w:r>
      <w:r w:rsidR="00AE1A7B">
        <w:rPr>
          <w:rFonts w:ascii="Times New Roman" w:hAnsi="Times New Roman" w:cs="Times New Roman"/>
          <w:sz w:val="28"/>
          <w:szCs w:val="28"/>
        </w:rPr>
        <w:t>.</w:t>
      </w:r>
    </w:p>
    <w:p w14:paraId="3644D10B" w14:textId="77777777" w:rsidR="0023596B" w:rsidRDefault="0023596B" w:rsidP="009729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285566" w14:textId="77777777" w:rsidR="00972956" w:rsidRDefault="00972956" w:rsidP="009729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B2F990" wp14:editId="0481B6C9">
            <wp:extent cx="6576060" cy="3253740"/>
            <wp:effectExtent l="0" t="0" r="0" b="381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760D942" w14:textId="77777777" w:rsidR="007F14AA" w:rsidRDefault="007F14AA" w:rsidP="00E9701C">
      <w:pPr>
        <w:rPr>
          <w:rFonts w:ascii="Times New Roman" w:hAnsi="Times New Roman" w:cs="Times New Roman"/>
          <w:sz w:val="28"/>
          <w:szCs w:val="28"/>
        </w:rPr>
      </w:pPr>
    </w:p>
    <w:p w14:paraId="697BA373" w14:textId="77777777" w:rsidR="00654755" w:rsidRDefault="002270A8" w:rsidP="00E970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7FD524" wp14:editId="7320C0A8">
            <wp:extent cx="6660515" cy="2970530"/>
            <wp:effectExtent l="0" t="0" r="6985" b="127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BE25163" w14:textId="5F39E960" w:rsidR="008E06CA" w:rsidRDefault="008E06CA" w:rsidP="00207F4C">
      <w:pPr>
        <w:spacing w:after="0" w:line="440" w:lineRule="exact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BAF738" w14:textId="5EAAF609" w:rsidR="005728BD" w:rsidRDefault="005728BD" w:rsidP="00207F4C">
      <w:pPr>
        <w:spacing w:after="0" w:line="440" w:lineRule="exact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923A4A" w14:textId="1D12D210" w:rsidR="00366D45" w:rsidRPr="005728BD" w:rsidRDefault="00366D45" w:rsidP="005728BD">
      <w:pPr>
        <w:spacing w:line="440" w:lineRule="exact"/>
        <w:jc w:val="both"/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</w:p>
    <w:p w14:paraId="51CFD6B5" w14:textId="77777777" w:rsidR="00AF78FE" w:rsidRPr="00366D45" w:rsidRDefault="00AF78FE" w:rsidP="003411F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sectPr w:rsidR="00AF78FE" w:rsidRPr="00366D45" w:rsidSect="00FF32B6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919CE" w14:textId="77777777" w:rsidR="00CF220E" w:rsidRDefault="00CF220E" w:rsidP="00FF32B6">
      <w:pPr>
        <w:spacing w:after="0" w:line="240" w:lineRule="auto"/>
      </w:pPr>
      <w:r>
        <w:separator/>
      </w:r>
    </w:p>
  </w:endnote>
  <w:endnote w:type="continuationSeparator" w:id="0">
    <w:p w14:paraId="43183353" w14:textId="77777777" w:rsidR="00CF220E" w:rsidRDefault="00CF220E" w:rsidP="00FF3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E8B11" w14:textId="77777777" w:rsidR="00CF220E" w:rsidRDefault="00CF220E" w:rsidP="00FF32B6">
      <w:pPr>
        <w:spacing w:after="0" w:line="240" w:lineRule="auto"/>
      </w:pPr>
      <w:r>
        <w:separator/>
      </w:r>
    </w:p>
  </w:footnote>
  <w:footnote w:type="continuationSeparator" w:id="0">
    <w:p w14:paraId="6FFEEBD8" w14:textId="77777777" w:rsidR="00CF220E" w:rsidRDefault="00CF220E" w:rsidP="00FF3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BFD"/>
    <w:multiLevelType w:val="hybridMultilevel"/>
    <w:tmpl w:val="A650FD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B3115"/>
    <w:multiLevelType w:val="hybridMultilevel"/>
    <w:tmpl w:val="947255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60018"/>
    <w:multiLevelType w:val="hybridMultilevel"/>
    <w:tmpl w:val="4C70E3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DF786D"/>
    <w:multiLevelType w:val="hybridMultilevel"/>
    <w:tmpl w:val="1A3A9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C18"/>
    <w:rsid w:val="00003DD1"/>
    <w:rsid w:val="000433A1"/>
    <w:rsid w:val="000606F1"/>
    <w:rsid w:val="00060EF5"/>
    <w:rsid w:val="00082EFB"/>
    <w:rsid w:val="00086461"/>
    <w:rsid w:val="000B02AD"/>
    <w:rsid w:val="000E1639"/>
    <w:rsid w:val="000F06CE"/>
    <w:rsid w:val="000F5F20"/>
    <w:rsid w:val="000F744D"/>
    <w:rsid w:val="000F7FAF"/>
    <w:rsid w:val="001138B3"/>
    <w:rsid w:val="00114DBF"/>
    <w:rsid w:val="001330D5"/>
    <w:rsid w:val="00145AE8"/>
    <w:rsid w:val="001752BD"/>
    <w:rsid w:val="00187045"/>
    <w:rsid w:val="00195498"/>
    <w:rsid w:val="00203140"/>
    <w:rsid w:val="002037BE"/>
    <w:rsid w:val="0020530E"/>
    <w:rsid w:val="00207F4C"/>
    <w:rsid w:val="002128D8"/>
    <w:rsid w:val="002235E3"/>
    <w:rsid w:val="00223FF9"/>
    <w:rsid w:val="0022522D"/>
    <w:rsid w:val="002270A8"/>
    <w:rsid w:val="0023596B"/>
    <w:rsid w:val="00263AB4"/>
    <w:rsid w:val="00263E13"/>
    <w:rsid w:val="002656DB"/>
    <w:rsid w:val="002A57BB"/>
    <w:rsid w:val="002C75C6"/>
    <w:rsid w:val="002D1023"/>
    <w:rsid w:val="002F0353"/>
    <w:rsid w:val="002F1971"/>
    <w:rsid w:val="003101AF"/>
    <w:rsid w:val="00313B66"/>
    <w:rsid w:val="00317EF4"/>
    <w:rsid w:val="003243B5"/>
    <w:rsid w:val="003300F4"/>
    <w:rsid w:val="00332DBC"/>
    <w:rsid w:val="003411FA"/>
    <w:rsid w:val="00365FE7"/>
    <w:rsid w:val="00366D45"/>
    <w:rsid w:val="00377D03"/>
    <w:rsid w:val="00380036"/>
    <w:rsid w:val="003958F0"/>
    <w:rsid w:val="003C5EE1"/>
    <w:rsid w:val="003D3622"/>
    <w:rsid w:val="003E221C"/>
    <w:rsid w:val="003E25C1"/>
    <w:rsid w:val="00417B3C"/>
    <w:rsid w:val="0042159B"/>
    <w:rsid w:val="00421E68"/>
    <w:rsid w:val="00424B02"/>
    <w:rsid w:val="00446A44"/>
    <w:rsid w:val="0045566E"/>
    <w:rsid w:val="004603A1"/>
    <w:rsid w:val="0048590E"/>
    <w:rsid w:val="004A7521"/>
    <w:rsid w:val="004B415D"/>
    <w:rsid w:val="004C6C18"/>
    <w:rsid w:val="004D43F6"/>
    <w:rsid w:val="004E2BC9"/>
    <w:rsid w:val="00502030"/>
    <w:rsid w:val="00513868"/>
    <w:rsid w:val="00521967"/>
    <w:rsid w:val="005728BD"/>
    <w:rsid w:val="00574CA7"/>
    <w:rsid w:val="00576A26"/>
    <w:rsid w:val="0058146D"/>
    <w:rsid w:val="00596715"/>
    <w:rsid w:val="005F26BB"/>
    <w:rsid w:val="005F7EBF"/>
    <w:rsid w:val="00607E6E"/>
    <w:rsid w:val="0062371B"/>
    <w:rsid w:val="006433B1"/>
    <w:rsid w:val="00654755"/>
    <w:rsid w:val="006646C8"/>
    <w:rsid w:val="00670C61"/>
    <w:rsid w:val="0069326D"/>
    <w:rsid w:val="006B400A"/>
    <w:rsid w:val="006B6B32"/>
    <w:rsid w:val="006E1F09"/>
    <w:rsid w:val="006E341D"/>
    <w:rsid w:val="006E3FE0"/>
    <w:rsid w:val="006F1D6B"/>
    <w:rsid w:val="00731026"/>
    <w:rsid w:val="00731488"/>
    <w:rsid w:val="00740270"/>
    <w:rsid w:val="00741493"/>
    <w:rsid w:val="0074433E"/>
    <w:rsid w:val="007766A6"/>
    <w:rsid w:val="00777F12"/>
    <w:rsid w:val="007815A3"/>
    <w:rsid w:val="00781BEA"/>
    <w:rsid w:val="007827AD"/>
    <w:rsid w:val="007951BA"/>
    <w:rsid w:val="007C1640"/>
    <w:rsid w:val="007C7760"/>
    <w:rsid w:val="007D68ED"/>
    <w:rsid w:val="007D6BC9"/>
    <w:rsid w:val="007F0FB3"/>
    <w:rsid w:val="007F14AA"/>
    <w:rsid w:val="007F2674"/>
    <w:rsid w:val="00810F7A"/>
    <w:rsid w:val="008167F1"/>
    <w:rsid w:val="0082258F"/>
    <w:rsid w:val="00826A04"/>
    <w:rsid w:val="00856012"/>
    <w:rsid w:val="00856F36"/>
    <w:rsid w:val="008730FC"/>
    <w:rsid w:val="00886FDF"/>
    <w:rsid w:val="008E06CA"/>
    <w:rsid w:val="009110FB"/>
    <w:rsid w:val="00914735"/>
    <w:rsid w:val="009246CB"/>
    <w:rsid w:val="00963FC4"/>
    <w:rsid w:val="00972956"/>
    <w:rsid w:val="0098595B"/>
    <w:rsid w:val="009A7203"/>
    <w:rsid w:val="009D047D"/>
    <w:rsid w:val="009F4C4D"/>
    <w:rsid w:val="009F6DB6"/>
    <w:rsid w:val="00A05154"/>
    <w:rsid w:val="00A2657A"/>
    <w:rsid w:val="00A4691A"/>
    <w:rsid w:val="00A600C3"/>
    <w:rsid w:val="00A8608F"/>
    <w:rsid w:val="00A917DE"/>
    <w:rsid w:val="00AA2E67"/>
    <w:rsid w:val="00AC2038"/>
    <w:rsid w:val="00AD1703"/>
    <w:rsid w:val="00AE0D21"/>
    <w:rsid w:val="00AE1A7B"/>
    <w:rsid w:val="00AE45AA"/>
    <w:rsid w:val="00AF78FE"/>
    <w:rsid w:val="00B00058"/>
    <w:rsid w:val="00B2367B"/>
    <w:rsid w:val="00B265BA"/>
    <w:rsid w:val="00B26F8D"/>
    <w:rsid w:val="00B6584E"/>
    <w:rsid w:val="00B831D4"/>
    <w:rsid w:val="00B847AF"/>
    <w:rsid w:val="00BC06F5"/>
    <w:rsid w:val="00BC2791"/>
    <w:rsid w:val="00BC5DDD"/>
    <w:rsid w:val="00BC7D0C"/>
    <w:rsid w:val="00BE6386"/>
    <w:rsid w:val="00C156E8"/>
    <w:rsid w:val="00C46CBB"/>
    <w:rsid w:val="00C65A7F"/>
    <w:rsid w:val="00C73E3E"/>
    <w:rsid w:val="00C86459"/>
    <w:rsid w:val="00CB37BC"/>
    <w:rsid w:val="00CB5C92"/>
    <w:rsid w:val="00CF220E"/>
    <w:rsid w:val="00D23F58"/>
    <w:rsid w:val="00D31311"/>
    <w:rsid w:val="00D32764"/>
    <w:rsid w:val="00D357D6"/>
    <w:rsid w:val="00D41B22"/>
    <w:rsid w:val="00D623F6"/>
    <w:rsid w:val="00D81601"/>
    <w:rsid w:val="00D86479"/>
    <w:rsid w:val="00D87E2E"/>
    <w:rsid w:val="00DB1F48"/>
    <w:rsid w:val="00DB2F45"/>
    <w:rsid w:val="00E0226A"/>
    <w:rsid w:val="00E41328"/>
    <w:rsid w:val="00E45222"/>
    <w:rsid w:val="00E73B0E"/>
    <w:rsid w:val="00E7534D"/>
    <w:rsid w:val="00E9701C"/>
    <w:rsid w:val="00EB0044"/>
    <w:rsid w:val="00EB4597"/>
    <w:rsid w:val="00EC1EE3"/>
    <w:rsid w:val="00EC3BD1"/>
    <w:rsid w:val="00EF1692"/>
    <w:rsid w:val="00EF3476"/>
    <w:rsid w:val="00EF652F"/>
    <w:rsid w:val="00F31854"/>
    <w:rsid w:val="00F662A0"/>
    <w:rsid w:val="00FD45ED"/>
    <w:rsid w:val="00FD5444"/>
    <w:rsid w:val="00FF32B6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08A9C"/>
  <w15:chartTrackingRefBased/>
  <w15:docId w15:val="{E9C6D200-469D-4E78-B148-7C9B3815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A04"/>
  </w:style>
  <w:style w:type="paragraph" w:styleId="1">
    <w:name w:val="heading 1"/>
    <w:basedOn w:val="a"/>
    <w:next w:val="a"/>
    <w:link w:val="10"/>
    <w:uiPriority w:val="9"/>
    <w:qFormat/>
    <w:rsid w:val="00826A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6A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6A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A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6A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6A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6A0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6A0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6A0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6A04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6A04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6A04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26A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826A0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6A04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6A0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6A04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6A0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26A04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26A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26A0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26A0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826A04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26A04"/>
    <w:rPr>
      <w:b/>
      <w:bCs/>
      <w:color w:val="auto"/>
    </w:rPr>
  </w:style>
  <w:style w:type="character" w:styleId="a9">
    <w:name w:val="Emphasis"/>
    <w:basedOn w:val="a0"/>
    <w:uiPriority w:val="20"/>
    <w:qFormat/>
    <w:rsid w:val="00826A04"/>
    <w:rPr>
      <w:i/>
      <w:iCs/>
      <w:color w:val="auto"/>
    </w:rPr>
  </w:style>
  <w:style w:type="paragraph" w:styleId="aa">
    <w:name w:val="No Spacing"/>
    <w:uiPriority w:val="1"/>
    <w:qFormat/>
    <w:rsid w:val="00826A0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26A0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26A04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826A04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Выделенная цитата Знак"/>
    <w:basedOn w:val="a0"/>
    <w:link w:val="ab"/>
    <w:uiPriority w:val="30"/>
    <w:rsid w:val="00826A04"/>
    <w:rPr>
      <w:i/>
      <w:iCs/>
      <w:color w:val="404040" w:themeColor="text1" w:themeTint="BF"/>
    </w:rPr>
  </w:style>
  <w:style w:type="character" w:styleId="ad">
    <w:name w:val="Subtle Emphasis"/>
    <w:basedOn w:val="a0"/>
    <w:uiPriority w:val="19"/>
    <w:qFormat/>
    <w:rsid w:val="00826A04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826A04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826A04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26A04"/>
    <w:rPr>
      <w:b/>
      <w:bCs/>
      <w:smallCaps/>
      <w:color w:val="404040" w:themeColor="text1" w:themeTint="BF"/>
      <w:spacing w:val="5"/>
    </w:rPr>
  </w:style>
  <w:style w:type="character" w:styleId="af1">
    <w:name w:val="Book Title"/>
    <w:basedOn w:val="a0"/>
    <w:uiPriority w:val="33"/>
    <w:qFormat/>
    <w:rsid w:val="00826A04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26A04"/>
    <w:pPr>
      <w:outlineLvl w:val="9"/>
    </w:pPr>
  </w:style>
  <w:style w:type="paragraph" w:styleId="af3">
    <w:name w:val="List Paragraph"/>
    <w:basedOn w:val="a"/>
    <w:uiPriority w:val="34"/>
    <w:qFormat/>
    <w:rsid w:val="004C6C18"/>
    <w:pPr>
      <w:ind w:left="720"/>
      <w:contextualSpacing/>
    </w:pPr>
  </w:style>
  <w:style w:type="table" w:styleId="af4">
    <w:name w:val="Table Grid"/>
    <w:basedOn w:val="a1"/>
    <w:uiPriority w:val="39"/>
    <w:rsid w:val="00D86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Grid Table Light"/>
    <w:basedOn w:val="a1"/>
    <w:uiPriority w:val="40"/>
    <w:rsid w:val="00D864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6">
    <w:name w:val="header"/>
    <w:basedOn w:val="a"/>
    <w:link w:val="af7"/>
    <w:uiPriority w:val="99"/>
    <w:unhideWhenUsed/>
    <w:rsid w:val="00FF3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F32B6"/>
  </w:style>
  <w:style w:type="paragraph" w:styleId="af8">
    <w:name w:val="footer"/>
    <w:basedOn w:val="a"/>
    <w:link w:val="af9"/>
    <w:uiPriority w:val="99"/>
    <w:unhideWhenUsed/>
    <w:rsid w:val="00FF3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F32B6"/>
  </w:style>
  <w:style w:type="paragraph" w:styleId="afa">
    <w:name w:val="Balloon Text"/>
    <w:basedOn w:val="a"/>
    <w:link w:val="afb"/>
    <w:uiPriority w:val="99"/>
    <w:semiHidden/>
    <w:unhideWhenUsed/>
    <w:rsid w:val="00740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7402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6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7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8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9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3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1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2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3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Распределение транспортных происшествий, сходов и столкновений</a:t>
            </a:r>
            <a:r>
              <a:rPr lang="ru-RU" sz="1200" baseline="0"/>
              <a:t> </a:t>
            </a:r>
            <a:r>
              <a:rPr lang="ru-RU" sz="1200"/>
              <a:t>за 5 лет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общее!$A$2</c:f>
              <c:strCache>
                <c:ptCount val="1"/>
                <c:pt idx="0">
                  <c:v>Крушение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общее!$B$1:$F$1</c:f>
              <c:numCache>
                <c:formatCode>General</c:formatCode>
                <c:ptCount val="5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</c:numCache>
            </c:numRef>
          </c:cat>
          <c:val>
            <c:numRef>
              <c:f>общее!$B$2:$F$2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18-4829-925A-858EB8544403}"/>
            </c:ext>
          </c:extLst>
        </c:ser>
        <c:ser>
          <c:idx val="1"/>
          <c:order val="1"/>
          <c:tx>
            <c:strRef>
              <c:f>общее!$A$3</c:f>
              <c:strCache>
                <c:ptCount val="1"/>
                <c:pt idx="0">
                  <c:v>Авария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общее!$B$1:$F$1</c:f>
              <c:numCache>
                <c:formatCode>General</c:formatCode>
                <c:ptCount val="5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</c:numCache>
            </c:numRef>
          </c:cat>
          <c:val>
            <c:numRef>
              <c:f>общее!$B$3:$F$3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18-4829-925A-858EB8544403}"/>
            </c:ext>
          </c:extLst>
        </c:ser>
        <c:ser>
          <c:idx val="2"/>
          <c:order val="2"/>
          <c:tx>
            <c:strRef>
              <c:f>общее!$A$4</c:f>
              <c:strCache>
                <c:ptCount val="1"/>
                <c:pt idx="0">
                  <c:v>Столкновение с другим ЖДПС</c:v>
                </c:pt>
              </c:strCache>
            </c:strRef>
          </c:tx>
          <c:spPr>
            <a:gradFill>
              <a:gsLst>
                <a:gs pos="100000">
                  <a:schemeClr val="accent3">
                    <a:alpha val="0"/>
                  </a:schemeClr>
                </a:gs>
                <a:gs pos="50000">
                  <a:schemeClr val="accent3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общее!$B$1:$F$1</c:f>
              <c:numCache>
                <c:formatCode>General</c:formatCode>
                <c:ptCount val="5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</c:numCache>
            </c:numRef>
          </c:cat>
          <c:val>
            <c:numRef>
              <c:f>общее!$B$4:$F$4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18-4829-925A-858EB8544403}"/>
            </c:ext>
          </c:extLst>
        </c:ser>
        <c:ser>
          <c:idx val="3"/>
          <c:order val="3"/>
          <c:tx>
            <c:strRef>
              <c:f>общее!$A$5</c:f>
              <c:strCache>
                <c:ptCount val="1"/>
                <c:pt idx="0">
                  <c:v>Сход при поездной</c:v>
                </c:pt>
              </c:strCache>
            </c:strRef>
          </c:tx>
          <c:spPr>
            <a:gradFill>
              <a:gsLst>
                <a:gs pos="100000">
                  <a:schemeClr val="accent4">
                    <a:alpha val="0"/>
                  </a:schemeClr>
                </a:gs>
                <a:gs pos="50000">
                  <a:schemeClr val="accent4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общее!$B$1:$F$1</c:f>
              <c:numCache>
                <c:formatCode>General</c:formatCode>
                <c:ptCount val="5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</c:numCache>
            </c:numRef>
          </c:cat>
          <c:val>
            <c:numRef>
              <c:f>общее!$B$5:$F$5</c:f>
              <c:numCache>
                <c:formatCode>General</c:formatCode>
                <c:ptCount val="5"/>
                <c:pt idx="0">
                  <c:v>13</c:v>
                </c:pt>
                <c:pt idx="1">
                  <c:v>8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18-4829-925A-858EB8544403}"/>
            </c:ext>
          </c:extLst>
        </c:ser>
        <c:ser>
          <c:idx val="4"/>
          <c:order val="4"/>
          <c:tx>
            <c:strRef>
              <c:f>общее!$A$6</c:f>
              <c:strCache>
                <c:ptCount val="1"/>
                <c:pt idx="0">
                  <c:v>Сход при маневровой</c:v>
                </c:pt>
              </c:strCache>
            </c:strRef>
          </c:tx>
          <c:spPr>
            <a:gradFill>
              <a:gsLst>
                <a:gs pos="100000">
                  <a:schemeClr val="accent5">
                    <a:alpha val="0"/>
                  </a:schemeClr>
                </a:gs>
                <a:gs pos="50000">
                  <a:schemeClr val="accent5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общее!$B$1:$F$1</c:f>
              <c:numCache>
                <c:formatCode>General</c:formatCode>
                <c:ptCount val="5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</c:numCache>
            </c:numRef>
          </c:cat>
          <c:val>
            <c:numRef>
              <c:f>общее!$B$6:$F$6</c:f>
              <c:numCache>
                <c:formatCode>General</c:formatCode>
                <c:ptCount val="5"/>
                <c:pt idx="0">
                  <c:v>22</c:v>
                </c:pt>
                <c:pt idx="1">
                  <c:v>15</c:v>
                </c:pt>
                <c:pt idx="2">
                  <c:v>13</c:v>
                </c:pt>
                <c:pt idx="3">
                  <c:v>23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18-4829-925A-858EB85444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59428224"/>
        <c:axId val="459430192"/>
        <c:axId val="377971184"/>
      </c:bar3DChart>
      <c:catAx>
        <c:axId val="45942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9430192"/>
        <c:crosses val="autoZero"/>
        <c:auto val="1"/>
        <c:lblAlgn val="ctr"/>
        <c:lblOffset val="100"/>
        <c:noMultiLvlLbl val="0"/>
      </c:catAx>
      <c:valAx>
        <c:axId val="45943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9428224"/>
        <c:crosses val="autoZero"/>
        <c:crossBetween val="between"/>
      </c:valAx>
      <c:serAx>
        <c:axId val="3779711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943019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КНМ без взаимодействия с Контролируемым лицом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ОГ!$B$32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ОГ!$A$33:$A$35</c:f>
              <c:strCache>
                <c:ptCount val="3"/>
                <c:pt idx="0">
                  <c:v>выездные обследования</c:v>
                </c:pt>
                <c:pt idx="1">
                  <c:v>наблюдения за соблюдением обязательных требований</c:v>
                </c:pt>
                <c:pt idx="2">
                  <c:v>Итого</c:v>
                </c:pt>
              </c:strCache>
            </c:strRef>
          </c:cat>
          <c:val>
            <c:numRef>
              <c:f>ОГ!$B$33:$B$35</c:f>
              <c:numCache>
                <c:formatCode>General</c:formatCode>
                <c:ptCount val="3"/>
                <c:pt idx="0">
                  <c:v>513</c:v>
                </c:pt>
                <c:pt idx="1">
                  <c:v>175</c:v>
                </c:pt>
                <c:pt idx="2">
                  <c:v>688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C2-44E3-A5D4-E550F83AFC50}"/>
            </c:ext>
          </c:extLst>
        </c:ser>
        <c:ser>
          <c:idx val="1"/>
          <c:order val="1"/>
          <c:tx>
            <c:strRef>
              <c:f>ОГ!$C$32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ОГ!$A$33:$A$35</c:f>
              <c:strCache>
                <c:ptCount val="3"/>
                <c:pt idx="0">
                  <c:v>выездные обследования</c:v>
                </c:pt>
                <c:pt idx="1">
                  <c:v>наблюдения за соблюдением обязательных требований</c:v>
                </c:pt>
                <c:pt idx="2">
                  <c:v>Итого</c:v>
                </c:pt>
              </c:strCache>
            </c:strRef>
          </c:cat>
          <c:val>
            <c:numRef>
              <c:f>ОГ!$C$33:$C$35</c:f>
              <c:numCache>
                <c:formatCode>General</c:formatCode>
                <c:ptCount val="3"/>
                <c:pt idx="0">
                  <c:v>554</c:v>
                </c:pt>
                <c:pt idx="1">
                  <c:v>291</c:v>
                </c:pt>
                <c:pt idx="2">
                  <c:v>845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C2-44E3-A5D4-E550F83AFC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9995488"/>
        <c:axId val="499988928"/>
        <c:axId val="505496216"/>
      </c:bar3DChart>
      <c:catAx>
        <c:axId val="49999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9988928"/>
        <c:crosses val="autoZero"/>
        <c:auto val="1"/>
        <c:lblAlgn val="ctr"/>
        <c:lblOffset val="100"/>
        <c:noMultiLvlLbl val="0"/>
      </c:catAx>
      <c:valAx>
        <c:axId val="49998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9995488"/>
        <c:crosses val="autoZero"/>
        <c:crossBetween val="between"/>
      </c:valAx>
      <c:serAx>
        <c:axId val="5054962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99988928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Участие в проверках с прокуратурой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профилактика!$B$31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профилактика!$A$32:$A$34</c:f>
              <c:strCache>
                <c:ptCount val="3"/>
                <c:pt idx="0">
                  <c:v>Количество проверок</c:v>
                </c:pt>
                <c:pt idx="1">
                  <c:v>Количество нарушений</c:v>
                </c:pt>
                <c:pt idx="2">
                  <c:v>Количество АДМ</c:v>
                </c:pt>
              </c:strCache>
            </c:strRef>
          </c:cat>
          <c:val>
            <c:numRef>
              <c:f>профилактика!$B$32:$B$34</c:f>
              <c:numCache>
                <c:formatCode>General</c:formatCode>
                <c:ptCount val="3"/>
                <c:pt idx="0">
                  <c:v>75</c:v>
                </c:pt>
                <c:pt idx="1">
                  <c:v>1117</c:v>
                </c:pt>
                <c:pt idx="2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5B-4DB2-93C8-155688F87C63}"/>
            </c:ext>
          </c:extLst>
        </c:ser>
        <c:ser>
          <c:idx val="1"/>
          <c:order val="1"/>
          <c:tx>
            <c:strRef>
              <c:f>профилактика!$C$31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97532"/>
                        <a:gd name="adj2" fmla="val 135366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D35B-4DB2-93C8-155688F87C63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профилактика!$A$32:$A$34</c:f>
              <c:strCache>
                <c:ptCount val="3"/>
                <c:pt idx="0">
                  <c:v>Количество проверок</c:v>
                </c:pt>
                <c:pt idx="1">
                  <c:v>Количество нарушений</c:v>
                </c:pt>
                <c:pt idx="2">
                  <c:v>Количество АДМ</c:v>
                </c:pt>
              </c:strCache>
            </c:strRef>
          </c:cat>
          <c:val>
            <c:numRef>
              <c:f>профилактика!$C$32:$C$34</c:f>
              <c:numCache>
                <c:formatCode>General</c:formatCode>
                <c:ptCount val="3"/>
                <c:pt idx="0">
                  <c:v>78</c:v>
                </c:pt>
                <c:pt idx="1">
                  <c:v>1908</c:v>
                </c:pt>
                <c:pt idx="2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5B-4DB2-93C8-155688F87C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54633752"/>
        <c:axId val="654636376"/>
        <c:axId val="570013912"/>
      </c:bar3DChart>
      <c:catAx>
        <c:axId val="654633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36376"/>
        <c:crosses val="autoZero"/>
        <c:auto val="1"/>
        <c:lblAlgn val="ctr"/>
        <c:lblOffset val="100"/>
        <c:noMultiLvlLbl val="0"/>
      </c:catAx>
      <c:valAx>
        <c:axId val="65463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33752"/>
        <c:crosses val="autoZero"/>
        <c:crossBetween val="between"/>
      </c:valAx>
      <c:serAx>
        <c:axId val="5700139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3637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0" u="none" strike="noStrike" cap="all" baseline="0">
                <a:effectLst/>
              </a:rPr>
              <a:t>выдача свидетельств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профилактика!$B$40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профилактика!$A$41:$A$43</c:f>
              <c:strCache>
                <c:ptCount val="3"/>
                <c:pt idx="0">
                  <c:v>Всего обращений</c:v>
                </c:pt>
                <c:pt idx="1">
                  <c:v>Выдано свидетельств</c:v>
                </c:pt>
                <c:pt idx="2">
                  <c:v>Количество проверок</c:v>
                </c:pt>
              </c:strCache>
            </c:strRef>
          </c:cat>
          <c:val>
            <c:numRef>
              <c:f>профилактика!$B$41:$B$43</c:f>
              <c:numCache>
                <c:formatCode>General</c:formatCode>
                <c:ptCount val="3"/>
                <c:pt idx="0">
                  <c:v>1799</c:v>
                </c:pt>
                <c:pt idx="1">
                  <c:v>845</c:v>
                </c:pt>
                <c:pt idx="2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06-47CD-A67B-F3F13FEFC28A}"/>
            </c:ext>
          </c:extLst>
        </c:ser>
        <c:ser>
          <c:idx val="1"/>
          <c:order val="1"/>
          <c:tx>
            <c:strRef>
              <c:f>профилактика!$C$40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solidFill>
                  <a:sysClr val="windowText" lastClr="000000">
                    <a:lumMod val="50000"/>
                    <a:lumOff val="50000"/>
                  </a:sysClr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75025"/>
                        <a:gd name="adj2" fmla="val 157831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8406-47CD-A67B-F3F13FEFC28A}"/>
                </c:ext>
              </c:extLst>
            </c:dLbl>
            <c:dLbl>
              <c:idx val="1"/>
              <c:spPr>
                <a:solidFill>
                  <a:sysClr val="windowText" lastClr="000000">
                    <a:lumMod val="50000"/>
                    <a:lumOff val="50000"/>
                  </a:sysClr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80214"/>
                        <a:gd name="adj2" fmla="val 112901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2-8406-47CD-A67B-F3F13FEFC28A}"/>
                </c:ext>
              </c:extLst>
            </c:dLbl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профилактика!$A$41:$A$43</c:f>
              <c:strCache>
                <c:ptCount val="3"/>
                <c:pt idx="0">
                  <c:v>Всего обращений</c:v>
                </c:pt>
                <c:pt idx="1">
                  <c:v>Выдано свидетельств</c:v>
                </c:pt>
                <c:pt idx="2">
                  <c:v>Количество проверок</c:v>
                </c:pt>
              </c:strCache>
            </c:strRef>
          </c:cat>
          <c:val>
            <c:numRef>
              <c:f>профилактика!$C$41:$C$43</c:f>
              <c:numCache>
                <c:formatCode>General</c:formatCode>
                <c:ptCount val="3"/>
                <c:pt idx="0">
                  <c:v>1667</c:v>
                </c:pt>
                <c:pt idx="1">
                  <c:v>998</c:v>
                </c:pt>
                <c:pt idx="2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06-47CD-A67B-F3F13FEFC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61514472"/>
        <c:axId val="561515128"/>
        <c:axId val="570010672"/>
      </c:bar3DChart>
      <c:catAx>
        <c:axId val="561514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1515128"/>
        <c:crosses val="autoZero"/>
        <c:auto val="1"/>
        <c:lblAlgn val="ctr"/>
        <c:lblOffset val="100"/>
        <c:noMultiLvlLbl val="0"/>
      </c:catAx>
      <c:valAx>
        <c:axId val="561515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1514472"/>
        <c:crosses val="autoZero"/>
        <c:crossBetween val="between"/>
      </c:valAx>
      <c:serAx>
        <c:axId val="5700106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1515128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участие в Комиссионных обследованиях</a:t>
            </a:r>
            <a:r>
              <a:rPr lang="ru-RU" sz="1200" baseline="0"/>
              <a:t> </a:t>
            </a:r>
            <a:r>
              <a:rPr lang="ru-RU" sz="1200"/>
              <a:t>переездов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общее!$B$84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общее!$A$85:$A$87</c:f>
              <c:strCache>
                <c:ptCount val="3"/>
                <c:pt idx="0">
                  <c:v>Обследовано переездов</c:v>
                </c:pt>
                <c:pt idx="1">
                  <c:v>Выявлено нарушений</c:v>
                </c:pt>
                <c:pt idx="2">
                  <c:v>Инициировано закрытий</c:v>
                </c:pt>
              </c:strCache>
            </c:strRef>
          </c:cat>
          <c:val>
            <c:numRef>
              <c:f>общее!$B$85:$B$87</c:f>
              <c:numCache>
                <c:formatCode>General</c:formatCode>
                <c:ptCount val="3"/>
                <c:pt idx="0">
                  <c:v>474</c:v>
                </c:pt>
                <c:pt idx="1">
                  <c:v>1370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87-4C72-BF90-4BA11C31D310}"/>
            </c:ext>
          </c:extLst>
        </c:ser>
        <c:ser>
          <c:idx val="1"/>
          <c:order val="1"/>
          <c:tx>
            <c:strRef>
              <c:f>общее!$C$84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общее!$A$85:$A$87</c:f>
              <c:strCache>
                <c:ptCount val="3"/>
                <c:pt idx="0">
                  <c:v>Обследовано переездов</c:v>
                </c:pt>
                <c:pt idx="1">
                  <c:v>Выявлено нарушений</c:v>
                </c:pt>
                <c:pt idx="2">
                  <c:v>Инициировано закрытий</c:v>
                </c:pt>
              </c:strCache>
            </c:strRef>
          </c:cat>
          <c:val>
            <c:numRef>
              <c:f>общее!$C$85:$C$87</c:f>
              <c:numCache>
                <c:formatCode>General</c:formatCode>
                <c:ptCount val="3"/>
                <c:pt idx="0">
                  <c:v>455</c:v>
                </c:pt>
                <c:pt idx="1">
                  <c:v>1284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87-4C72-BF90-4BA11C31D3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0880304"/>
        <c:axId val="540887192"/>
        <c:axId val="586814224"/>
      </c:bar3DChart>
      <c:catAx>
        <c:axId val="54088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0887192"/>
        <c:crosses val="autoZero"/>
        <c:auto val="1"/>
        <c:lblAlgn val="ctr"/>
        <c:lblOffset val="100"/>
        <c:noMultiLvlLbl val="0"/>
      </c:catAx>
      <c:valAx>
        <c:axId val="540887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0880304"/>
        <c:crosses val="autoZero"/>
        <c:crossBetween val="between"/>
      </c:valAx>
      <c:serAx>
        <c:axId val="5868142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0887192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Административная практика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АДМ!$B$1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АДМ!$A$2:$A$6</c:f>
              <c:strCache>
                <c:ptCount val="5"/>
                <c:pt idx="0">
                  <c:v>Количество возбужденных АДМ</c:v>
                </c:pt>
                <c:pt idx="1">
                  <c:v>Количество вынесенных постановлений</c:v>
                </c:pt>
                <c:pt idx="2">
                  <c:v>Общая сумма наложенных штрафов - всего, тыс. руб.:</c:v>
                </c:pt>
                <c:pt idx="3">
                  <c:v>Процент взыскиваемости наложенных штрафов</c:v>
                </c:pt>
                <c:pt idx="4">
                  <c:v>Количество выданных представлений</c:v>
                </c:pt>
              </c:strCache>
            </c:strRef>
          </c:cat>
          <c:val>
            <c:numRef>
              <c:f>АДМ!$B$2:$B$6</c:f>
              <c:numCache>
                <c:formatCode>General</c:formatCode>
                <c:ptCount val="5"/>
                <c:pt idx="0">
                  <c:v>142</c:v>
                </c:pt>
                <c:pt idx="1">
                  <c:v>355</c:v>
                </c:pt>
                <c:pt idx="2">
                  <c:v>487.4</c:v>
                </c:pt>
                <c:pt idx="3">
                  <c:v>99.28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1F-42A5-9030-7CBC10ADD33B}"/>
            </c:ext>
          </c:extLst>
        </c:ser>
        <c:ser>
          <c:idx val="1"/>
          <c:order val="1"/>
          <c:tx>
            <c:strRef>
              <c:f>АДМ!$C$1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АДМ!$A$2:$A$6</c:f>
              <c:strCache>
                <c:ptCount val="5"/>
                <c:pt idx="0">
                  <c:v>Количество возбужденных АДМ</c:v>
                </c:pt>
                <c:pt idx="1">
                  <c:v>Количество вынесенных постановлений</c:v>
                </c:pt>
                <c:pt idx="2">
                  <c:v>Общая сумма наложенных штрафов - всего, тыс. руб.:</c:v>
                </c:pt>
                <c:pt idx="3">
                  <c:v>Процент взыскиваемости наложенных штрафов</c:v>
                </c:pt>
                <c:pt idx="4">
                  <c:v>Количество выданных представлений</c:v>
                </c:pt>
              </c:strCache>
            </c:strRef>
          </c:cat>
          <c:val>
            <c:numRef>
              <c:f>АДМ!$C$2:$C$6</c:f>
              <c:numCache>
                <c:formatCode>General</c:formatCode>
                <c:ptCount val="5"/>
                <c:pt idx="0">
                  <c:v>41</c:v>
                </c:pt>
                <c:pt idx="1">
                  <c:v>295</c:v>
                </c:pt>
                <c:pt idx="2">
                  <c:v>322</c:v>
                </c:pt>
                <c:pt idx="3">
                  <c:v>99.69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1F-42A5-9030-7CBC10ADD3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4654088"/>
        <c:axId val="654654416"/>
        <c:axId val="570015712"/>
      </c:bar3DChart>
      <c:catAx>
        <c:axId val="65465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54416"/>
        <c:crosses val="autoZero"/>
        <c:auto val="1"/>
        <c:lblAlgn val="ctr"/>
        <c:lblOffset val="100"/>
        <c:noMultiLvlLbl val="0"/>
      </c:catAx>
      <c:valAx>
        <c:axId val="65465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54088"/>
        <c:crosses val="autoZero"/>
        <c:crossBetween val="between"/>
      </c:valAx>
      <c:serAx>
        <c:axId val="5700157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4654416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/>
              <a:t>РАСПРЕДЕЛЕНИЕ ПРИЧИН СХОДОВ НА ПУТЯХ ОБЩЕГО ПОЛЬЗОВАНИЯ ЗА 2024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доклада.xlsx]общее'!$B$55</c:f>
              <c:strCache>
                <c:ptCount val="1"/>
                <c:pt idx="0">
                  <c:v>ОЖД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'[диаграммы для доклада.xlsx]общее'!$A$56:$A$62</c:f>
              <c:strCache>
                <c:ptCount val="7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технологии поездной работы</c:v>
                </c:pt>
                <c:pt idx="4">
                  <c:v>Нарушения погрузки, выгрузки груза</c:v>
                </c:pt>
                <c:pt idx="5">
                  <c:v>Нарушения в содержании СЦБ</c:v>
                </c:pt>
                <c:pt idx="6">
                  <c:v>Внешний фактор</c:v>
                </c:pt>
              </c:strCache>
            </c:strRef>
          </c:cat>
          <c:val>
            <c:numRef>
              <c:f>'[диаграммы для доклада.xlsx]общее'!$B$56:$B$62</c:f>
              <c:numCache>
                <c:formatCode>General</c:formatCode>
                <c:ptCount val="7"/>
                <c:pt idx="0">
                  <c:v>10</c:v>
                </c:pt>
                <c:pt idx="1">
                  <c:v>9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ED-4958-BA62-25CD1357C031}"/>
            </c:ext>
          </c:extLst>
        </c:ser>
        <c:ser>
          <c:idx val="1"/>
          <c:order val="1"/>
          <c:tx>
            <c:strRef>
              <c:f>'[диаграммы для доклада.xlsx]общее'!$C$55</c:f>
              <c:strCache>
                <c:ptCount val="1"/>
                <c:pt idx="0">
                  <c:v>СЖД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'[диаграммы для доклада.xlsx]общее'!$A$56:$A$62</c:f>
              <c:strCache>
                <c:ptCount val="7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технологии поездной работы</c:v>
                </c:pt>
                <c:pt idx="4">
                  <c:v>Нарушения погрузки, выгрузки груза</c:v>
                </c:pt>
                <c:pt idx="5">
                  <c:v>Нарушения в содержании СЦБ</c:v>
                </c:pt>
                <c:pt idx="6">
                  <c:v>Внешний фактор</c:v>
                </c:pt>
              </c:strCache>
            </c:strRef>
          </c:cat>
          <c:val>
            <c:numRef>
              <c:f>'[диаграммы для доклада.xlsx]общее'!$C$56:$C$62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ED-4958-BA62-25CD1357C031}"/>
            </c:ext>
          </c:extLst>
        </c:ser>
        <c:ser>
          <c:idx val="2"/>
          <c:order val="2"/>
          <c:tx>
            <c:strRef>
              <c:f>'[диаграммы для доклада.xlsx]общее'!$D$55</c:f>
              <c:strCache>
                <c:ptCount val="1"/>
                <c:pt idx="0">
                  <c:v>КЛНГ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'[диаграммы для доклада.xlsx]общее'!$A$56:$A$62</c:f>
              <c:strCache>
                <c:ptCount val="7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технологии поездной работы</c:v>
                </c:pt>
                <c:pt idx="4">
                  <c:v>Нарушения погрузки, выгрузки груза</c:v>
                </c:pt>
                <c:pt idx="5">
                  <c:v>Нарушения в содержании СЦБ</c:v>
                </c:pt>
                <c:pt idx="6">
                  <c:v>Внешний фактор</c:v>
                </c:pt>
              </c:strCache>
            </c:strRef>
          </c:cat>
          <c:val>
            <c:numRef>
              <c:f>'[диаграммы для доклада.xlsx]общее'!$D$56:$D$62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ED-4958-BA62-25CD1357C0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4624208"/>
        <c:axId val="514634048"/>
        <c:axId val="467978912"/>
      </c:bar3DChart>
      <c:catAx>
        <c:axId val="51462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4634048"/>
        <c:crosses val="autoZero"/>
        <c:auto val="1"/>
        <c:lblAlgn val="ctr"/>
        <c:lblOffset val="100"/>
        <c:noMultiLvlLbl val="0"/>
      </c:catAx>
      <c:valAx>
        <c:axId val="51463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4624208"/>
        <c:crosses val="autoZero"/>
        <c:crossBetween val="between"/>
      </c:valAx>
      <c:serAx>
        <c:axId val="4679789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4634048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РАСПРЕДЕЛЕНИЕ ПРИЧИН СХОДОВ НА ПУТЯХ ОБЩЕГО ПОЛЬЗОВАНИЯ ЗА 2023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доклада.xlsx]общее'!$B$55</c:f>
              <c:strCache>
                <c:ptCount val="1"/>
                <c:pt idx="0">
                  <c:v>ОЖД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'[диаграммы для доклада.xlsx]общее'!$A$56:$A$62</c:f>
              <c:strCache>
                <c:ptCount val="7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технологии поездной работы</c:v>
                </c:pt>
                <c:pt idx="4">
                  <c:v>Нарушения погрузки, выгрузки груза</c:v>
                </c:pt>
                <c:pt idx="5">
                  <c:v>Нарушения в содержании СЦБ</c:v>
                </c:pt>
                <c:pt idx="6">
                  <c:v>Внешний фактор</c:v>
                </c:pt>
              </c:strCache>
            </c:strRef>
          </c:cat>
          <c:val>
            <c:numRef>
              <c:f>'[диаграммы для доклада.xlsx]общее'!$B$56:$B$62</c:f>
              <c:numCache>
                <c:formatCode>General</c:formatCode>
                <c:ptCount val="7"/>
                <c:pt idx="0">
                  <c:v>4</c:v>
                </c:pt>
                <c:pt idx="1">
                  <c:v>2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3-4DFB-AFCA-2B9398AFB5D8}"/>
            </c:ext>
          </c:extLst>
        </c:ser>
        <c:ser>
          <c:idx val="1"/>
          <c:order val="1"/>
          <c:tx>
            <c:strRef>
              <c:f>'[диаграммы для доклада.xlsx]общее'!$C$55</c:f>
              <c:strCache>
                <c:ptCount val="1"/>
                <c:pt idx="0">
                  <c:v>СЖД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'[диаграммы для доклада.xlsx]общее'!$A$56:$A$62</c:f>
              <c:strCache>
                <c:ptCount val="7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технологии поездной работы</c:v>
                </c:pt>
                <c:pt idx="4">
                  <c:v>Нарушения погрузки, выгрузки груза</c:v>
                </c:pt>
                <c:pt idx="5">
                  <c:v>Нарушения в содержании СЦБ</c:v>
                </c:pt>
                <c:pt idx="6">
                  <c:v>Внешний фактор</c:v>
                </c:pt>
              </c:strCache>
            </c:strRef>
          </c:cat>
          <c:val>
            <c:numRef>
              <c:f>'[диаграммы для доклада.xlsx]общее'!$C$56:$C$62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3-4DFB-AFCA-2B9398AFB5D8}"/>
            </c:ext>
          </c:extLst>
        </c:ser>
        <c:ser>
          <c:idx val="2"/>
          <c:order val="2"/>
          <c:tx>
            <c:strRef>
              <c:f>'[диаграммы для доклада.xlsx]общее'!$D$55</c:f>
              <c:strCache>
                <c:ptCount val="1"/>
                <c:pt idx="0">
                  <c:v>КЛНГ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'[диаграммы для доклада.xlsx]общее'!$A$56:$A$62</c:f>
              <c:strCache>
                <c:ptCount val="7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технологии поездной работы</c:v>
                </c:pt>
                <c:pt idx="4">
                  <c:v>Нарушения погрузки, выгрузки груза</c:v>
                </c:pt>
                <c:pt idx="5">
                  <c:v>Нарушения в содержании СЦБ</c:v>
                </c:pt>
                <c:pt idx="6">
                  <c:v>Внешний фактор</c:v>
                </c:pt>
              </c:strCache>
            </c:strRef>
          </c:cat>
          <c:val>
            <c:numRef>
              <c:f>'[диаграммы для доклада.xlsx]общее'!$D$56:$D$62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83-4DFB-AFCA-2B9398AFB5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4624208"/>
        <c:axId val="514634048"/>
        <c:axId val="467978912"/>
      </c:bar3DChart>
      <c:catAx>
        <c:axId val="51462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4634048"/>
        <c:crosses val="autoZero"/>
        <c:auto val="1"/>
        <c:lblAlgn val="ctr"/>
        <c:lblOffset val="100"/>
        <c:noMultiLvlLbl val="0"/>
      </c:catAx>
      <c:valAx>
        <c:axId val="51463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4624208"/>
        <c:crosses val="autoZero"/>
        <c:crossBetween val="between"/>
      </c:valAx>
      <c:serAx>
        <c:axId val="46797891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4634048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/>
              <a:t>распределение причин сходов на путях необщего пользования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'[диаграммы для доклада.xlsx]общее'!$B$96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'[диаграммы для доклада.xlsx]общее'!$A$97:$A$103</c:f>
              <c:strCache>
                <c:ptCount val="7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технологии поездной работы</c:v>
                </c:pt>
                <c:pt idx="4">
                  <c:v>Нарушения погрузки, выгрузки груза</c:v>
                </c:pt>
                <c:pt idx="5">
                  <c:v>Нарушения в содержании СЦБ</c:v>
                </c:pt>
                <c:pt idx="6">
                  <c:v>Внешний фактор</c:v>
                </c:pt>
              </c:strCache>
            </c:strRef>
          </c:cat>
          <c:val>
            <c:numRef>
              <c:f>'[диаграммы для доклада.xlsx]общее'!$B$97:$B$103</c:f>
              <c:numCache>
                <c:formatCode>General</c:formatCode>
                <c:ptCount val="7"/>
                <c:pt idx="0">
                  <c:v>22</c:v>
                </c:pt>
                <c:pt idx="1">
                  <c:v>27</c:v>
                </c:pt>
                <c:pt idx="2">
                  <c:v>7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5C-4DE8-9594-D957B3BB27F4}"/>
            </c:ext>
          </c:extLst>
        </c:ser>
        <c:ser>
          <c:idx val="1"/>
          <c:order val="1"/>
          <c:tx>
            <c:strRef>
              <c:f>'[диаграммы для доклада.xlsx]общее'!$C$96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cat>
            <c:strRef>
              <c:f>'[диаграммы для доклада.xlsx]общее'!$A$97:$A$103</c:f>
              <c:strCache>
                <c:ptCount val="7"/>
                <c:pt idx="0">
                  <c:v>Нарушения в текущем содержании пути</c:v>
                </c:pt>
                <c:pt idx="1">
                  <c:v>Нарушения технологии маневровой работы</c:v>
                </c:pt>
                <c:pt idx="2">
                  <c:v>Нарушения правил ремонта подвижного состава</c:v>
                </c:pt>
                <c:pt idx="3">
                  <c:v>Нарушения технологии поездной работы</c:v>
                </c:pt>
                <c:pt idx="4">
                  <c:v>Нарушения погрузки, выгрузки груза</c:v>
                </c:pt>
                <c:pt idx="5">
                  <c:v>Нарушения в содержании СЦБ</c:v>
                </c:pt>
                <c:pt idx="6">
                  <c:v>Внешний фактор</c:v>
                </c:pt>
              </c:strCache>
            </c:strRef>
          </c:cat>
          <c:val>
            <c:numRef>
              <c:f>'[диаграммы для доклада.xlsx]общее'!$C$97:$C$103</c:f>
              <c:numCache>
                <c:formatCode>General</c:formatCode>
                <c:ptCount val="7"/>
                <c:pt idx="0">
                  <c:v>23</c:v>
                </c:pt>
                <c:pt idx="1">
                  <c:v>30</c:v>
                </c:pt>
                <c:pt idx="2">
                  <c:v>0</c:v>
                </c:pt>
                <c:pt idx="3">
                  <c:v>0</c:v>
                </c:pt>
                <c:pt idx="4">
                  <c:v>8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5C-4DE8-9594-D957B3BB27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12161215"/>
        <c:axId val="1878802543"/>
        <c:axId val="2028218463"/>
      </c:bar3DChart>
      <c:catAx>
        <c:axId val="1912161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78802543"/>
        <c:crosses val="autoZero"/>
        <c:auto val="1"/>
        <c:lblAlgn val="ctr"/>
        <c:lblOffset val="100"/>
        <c:noMultiLvlLbl val="0"/>
      </c:catAx>
      <c:valAx>
        <c:axId val="1878802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12161215"/>
        <c:crosses val="autoZero"/>
        <c:crossBetween val="between"/>
      </c:valAx>
      <c:serAx>
        <c:axId val="202821846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78802543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0" u="none" strike="noStrike" cap="all" baseline="0">
                <a:effectLst/>
              </a:rPr>
              <a:t>столкновения железнодорожного подвижного состава с транспортным средством </a:t>
            </a:r>
            <a:r>
              <a:rPr lang="ru-RU" sz="1200" baseline="0"/>
              <a:t>на переездах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общее!$B$30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общее!$A$31:$A$34</c:f>
              <c:strCache>
                <c:ptCount val="4"/>
                <c:pt idx="0">
                  <c:v>Октябрьская ж.д.</c:v>
                </c:pt>
                <c:pt idx="1">
                  <c:v>Северная ж.д.</c:v>
                </c:pt>
                <c:pt idx="2">
                  <c:v>Калининградская ж.д.</c:v>
                </c:pt>
                <c:pt idx="3">
                  <c:v>Пути необщего пользования</c:v>
                </c:pt>
              </c:strCache>
            </c:strRef>
          </c:cat>
          <c:val>
            <c:numRef>
              <c:f>общее!$B$31:$B$34</c:f>
              <c:numCache>
                <c:formatCode>General</c:formatCode>
                <c:ptCount val="4"/>
                <c:pt idx="0">
                  <c:v>16</c:v>
                </c:pt>
                <c:pt idx="1">
                  <c:v>14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22-4B24-9185-D8AA9CB5F8E5}"/>
            </c:ext>
          </c:extLst>
        </c:ser>
        <c:ser>
          <c:idx val="1"/>
          <c:order val="1"/>
          <c:tx>
            <c:strRef>
              <c:f>общее!$C$30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общее!$A$31:$A$34</c:f>
              <c:strCache>
                <c:ptCount val="4"/>
                <c:pt idx="0">
                  <c:v>Октябрьская ж.д.</c:v>
                </c:pt>
                <c:pt idx="1">
                  <c:v>Северная ж.д.</c:v>
                </c:pt>
                <c:pt idx="2">
                  <c:v>Калининградская ж.д.</c:v>
                </c:pt>
                <c:pt idx="3">
                  <c:v>Пути необщего пользования</c:v>
                </c:pt>
              </c:strCache>
            </c:strRef>
          </c:cat>
          <c:val>
            <c:numRef>
              <c:f>общее!$C$31:$C$34</c:f>
              <c:numCache>
                <c:formatCode>General</c:formatCode>
                <c:ptCount val="4"/>
                <c:pt idx="0">
                  <c:v>25</c:v>
                </c:pt>
                <c:pt idx="1">
                  <c:v>15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22-4B24-9185-D8AA9CB5F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6610104"/>
        <c:axId val="536610432"/>
        <c:axId val="530964648"/>
      </c:bar3DChart>
      <c:catAx>
        <c:axId val="536610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6610432"/>
        <c:crosses val="autoZero"/>
        <c:auto val="1"/>
        <c:lblAlgn val="ctr"/>
        <c:lblOffset val="100"/>
        <c:noMultiLvlLbl val="0"/>
      </c:catAx>
      <c:valAx>
        <c:axId val="53661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6610104"/>
        <c:crosses val="autoZero"/>
        <c:crossBetween val="between"/>
      </c:valAx>
      <c:serAx>
        <c:axId val="5309646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661043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/>
              <a:t>Распределение событий, допущенных при перевозке опасных грузов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ОГ!$B$2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8.3333333333332829E-3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11-4F2E-A0B0-555E5EE615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ОГ!$A$3:$A$5</c:f>
              <c:strCache>
                <c:ptCount val="3"/>
                <c:pt idx="0">
                  <c:v>ОЖД</c:v>
                </c:pt>
                <c:pt idx="1">
                  <c:v>СЖД</c:v>
                </c:pt>
                <c:pt idx="2">
                  <c:v>КЛНГ</c:v>
                </c:pt>
              </c:strCache>
            </c:strRef>
          </c:cat>
          <c:val>
            <c:numRef>
              <c:f>ОГ!$B$3:$B$5</c:f>
              <c:numCache>
                <c:formatCode>General</c:formatCode>
                <c:ptCount val="3"/>
                <c:pt idx="0">
                  <c:v>13</c:v>
                </c:pt>
                <c:pt idx="1">
                  <c:v>27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11-4F2E-A0B0-555E5EE61548}"/>
            </c:ext>
          </c:extLst>
        </c:ser>
        <c:ser>
          <c:idx val="1"/>
          <c:order val="1"/>
          <c:tx>
            <c:strRef>
              <c:f>ОГ!$C$2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555555555555555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11-4F2E-A0B0-555E5EE61548}"/>
                </c:ext>
              </c:extLst>
            </c:dLbl>
            <c:dLbl>
              <c:idx val="1"/>
              <c:layout>
                <c:manualLayout>
                  <c:x val="5.8333333333333334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11-4F2E-A0B0-555E5EE615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ОГ!$A$3:$A$5</c:f>
              <c:strCache>
                <c:ptCount val="3"/>
                <c:pt idx="0">
                  <c:v>ОЖД</c:v>
                </c:pt>
                <c:pt idx="1">
                  <c:v>СЖД</c:v>
                </c:pt>
                <c:pt idx="2">
                  <c:v>КЛНГ</c:v>
                </c:pt>
              </c:strCache>
            </c:strRef>
          </c:cat>
          <c:val>
            <c:numRef>
              <c:f>ОГ!$C$3:$C$5</c:f>
              <c:numCache>
                <c:formatCode>General</c:formatCode>
                <c:ptCount val="3"/>
                <c:pt idx="0">
                  <c:v>8</c:v>
                </c:pt>
                <c:pt idx="1">
                  <c:v>20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11-4F2E-A0B0-555E5EE615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52124960"/>
        <c:axId val="452121024"/>
        <c:axId val="587525936"/>
      </c:bar3DChart>
      <c:catAx>
        <c:axId val="45212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2121024"/>
        <c:crosses val="autoZero"/>
        <c:auto val="1"/>
        <c:lblAlgn val="ctr"/>
        <c:lblOffset val="100"/>
        <c:noMultiLvlLbl val="0"/>
      </c:catAx>
      <c:valAx>
        <c:axId val="45212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2124960"/>
        <c:crosses val="autoZero"/>
        <c:crossBetween val="between"/>
      </c:valAx>
      <c:serAx>
        <c:axId val="5875259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2121024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непроизводственный травматизм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непроизводственный!$B$12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непроизводственный!$A$13:$A$14</c:f>
              <c:strCache>
                <c:ptCount val="2"/>
                <c:pt idx="0">
                  <c:v>Количество человек, погибших в результате происшествий на железнодорожном транспорте, не связанных с производством </c:v>
                </c:pt>
                <c:pt idx="1">
                  <c:v>Количество человек, здоровью которых причинен вред в результате происшествий на железнодорожном транспорте, не связанных с производством</c:v>
                </c:pt>
              </c:strCache>
            </c:strRef>
          </c:cat>
          <c:val>
            <c:numRef>
              <c:f>непроизводственный!$B$13:$B$14</c:f>
              <c:numCache>
                <c:formatCode>General</c:formatCode>
                <c:ptCount val="2"/>
                <c:pt idx="0">
                  <c:v>172</c:v>
                </c:pt>
                <c:pt idx="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5-4B1E-BBEB-8E8E568DBB2D}"/>
            </c:ext>
          </c:extLst>
        </c:ser>
        <c:ser>
          <c:idx val="1"/>
          <c:order val="1"/>
          <c:tx>
            <c:strRef>
              <c:f>непроизводственный!$C$12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непроизводственный!$A$13:$A$14</c:f>
              <c:strCache>
                <c:ptCount val="2"/>
                <c:pt idx="0">
                  <c:v>Количество человек, погибших в результате происшествий на железнодорожном транспорте, не связанных с производством </c:v>
                </c:pt>
                <c:pt idx="1">
                  <c:v>Количество человек, здоровью которых причинен вред в результате происшествий на железнодорожном транспорте, не связанных с производством</c:v>
                </c:pt>
              </c:strCache>
            </c:strRef>
          </c:cat>
          <c:val>
            <c:numRef>
              <c:f>непроизводственный!$C$13:$C$14</c:f>
              <c:numCache>
                <c:formatCode>General</c:formatCode>
                <c:ptCount val="2"/>
                <c:pt idx="0">
                  <c:v>167</c:v>
                </c:pt>
                <c:pt idx="1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35-4B1E-BBEB-8E8E568DBB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59432488"/>
        <c:axId val="459435768"/>
        <c:axId val="0"/>
      </c:bar3DChart>
      <c:catAx>
        <c:axId val="459432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9435768"/>
        <c:crosses val="autoZero"/>
        <c:auto val="1"/>
        <c:lblAlgn val="ctr"/>
        <c:lblOffset val="100"/>
        <c:noMultiLvlLbl val="0"/>
      </c:catAx>
      <c:valAx>
        <c:axId val="459435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9432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КНМ с взаимодействием с контролируемым лицом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ОГ!$B$26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ОГ!$A$27:$A$29</c:f>
              <c:strCache>
                <c:ptCount val="3"/>
                <c:pt idx="0">
                  <c:v>плановые выездные проверки</c:v>
                </c:pt>
                <c:pt idx="1">
                  <c:v>внеплановые выездные проверки</c:v>
                </c:pt>
                <c:pt idx="2">
                  <c:v>Итого</c:v>
                </c:pt>
              </c:strCache>
            </c:strRef>
          </c:cat>
          <c:val>
            <c:numRef>
              <c:f>ОГ!$B$27:$B$29</c:f>
              <c:numCache>
                <c:formatCode>General</c:formatCode>
                <c:ptCount val="3"/>
                <c:pt idx="0">
                  <c:v>10</c:v>
                </c:pt>
                <c:pt idx="1">
                  <c:v>21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6-4469-A64C-05E34E311DD5}"/>
            </c:ext>
          </c:extLst>
        </c:ser>
        <c:ser>
          <c:idx val="1"/>
          <c:order val="1"/>
          <c:tx>
            <c:strRef>
              <c:f>ОГ!$C$26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4452926208651E-2"/>
                  <c:y val="-9.0791180285343706E-2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146717"/>
                        <a:gd name="adj2" fmla="val 153338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6316-4469-A64C-05E34E311DD5}"/>
                </c:ext>
              </c:extLst>
            </c:dLbl>
            <c:dLbl>
              <c:idx val="1"/>
              <c:layout>
                <c:manualLayout>
                  <c:x val="1.2722646310432493E-2"/>
                  <c:y val="-9.9437959360138342E-2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216213"/>
                        <a:gd name="adj2" fmla="val 138361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2-6316-4469-A64C-05E34E311DD5}"/>
                </c:ext>
              </c:extLst>
            </c:dLbl>
            <c:dLbl>
              <c:idx val="2"/>
              <c:layout>
                <c:manualLayout>
                  <c:x val="7.8456318914334022E-2"/>
                  <c:y val="-8.2144401210549153E-2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44400"/>
                        <a:gd name="adj2" fmla="val 169813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6316-4469-A64C-05E34E311DD5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ОГ!$A$27:$A$29</c:f>
              <c:strCache>
                <c:ptCount val="3"/>
                <c:pt idx="0">
                  <c:v>плановые выездные проверки</c:v>
                </c:pt>
                <c:pt idx="1">
                  <c:v>внеплановые выездные проверки</c:v>
                </c:pt>
                <c:pt idx="2">
                  <c:v>Итого</c:v>
                </c:pt>
              </c:strCache>
            </c:strRef>
          </c:cat>
          <c:val>
            <c:numRef>
              <c:f>ОГ!$C$27:$C$29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16-4469-A64C-05E34E311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61514144"/>
        <c:axId val="561505288"/>
        <c:axId val="508150296"/>
      </c:bar3DChart>
      <c:catAx>
        <c:axId val="56151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1505288"/>
        <c:crosses val="autoZero"/>
        <c:auto val="1"/>
        <c:lblAlgn val="ctr"/>
        <c:lblOffset val="100"/>
        <c:noMultiLvlLbl val="0"/>
      </c:catAx>
      <c:valAx>
        <c:axId val="56150528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1514144"/>
        <c:crosses val="autoZero"/>
        <c:crossBetween val="between"/>
      </c:valAx>
      <c:serAx>
        <c:axId val="5081502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1505288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Индикаторы риска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общее!$B$46</c:f>
              <c:strCache>
                <c:ptCount val="1"/>
                <c:pt idx="0">
                  <c:v>2024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0-6464-4AC0-8EEF-E3B3718C85BA}"/>
                </c:ext>
              </c:extLst>
            </c:dLbl>
            <c:spPr>
              <a:solidFill>
                <a:sysClr val="windowText" lastClr="000000">
                  <a:lumMod val="50000"/>
                  <a:lumOff val="50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общее!$A$47</c:f>
              <c:strCache>
                <c:ptCount val="1"/>
                <c:pt idx="0">
                  <c:v>Количество проверок по индикаторам риска</c:v>
                </c:pt>
              </c:strCache>
            </c:strRef>
          </c:cat>
          <c:val>
            <c:numRef>
              <c:f>общее!$B$47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64-4AC0-8EEF-E3B3718C85BA}"/>
            </c:ext>
          </c:extLst>
        </c:ser>
        <c:ser>
          <c:idx val="1"/>
          <c:order val="1"/>
          <c:tx>
            <c:strRef>
              <c:f>общее!$C$46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0833333333333334"/>
                  <c:y val="-6.0185185185185272E-2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118165"/>
                        <a:gd name="adj2" fmla="val 125062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2-6464-4AC0-8EEF-E3B3718C85BA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общее!$A$47</c:f>
              <c:strCache>
                <c:ptCount val="1"/>
                <c:pt idx="0">
                  <c:v>Количество проверок по индикаторам риска</c:v>
                </c:pt>
              </c:strCache>
            </c:strRef>
          </c:cat>
          <c:val>
            <c:numRef>
              <c:f>общее!$C$47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64-4AC0-8EEF-E3B3718C85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48516384"/>
        <c:axId val="648510152"/>
        <c:axId val="587518376"/>
      </c:bar3DChart>
      <c:catAx>
        <c:axId val="64851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510152"/>
        <c:crosses val="autoZero"/>
        <c:auto val="1"/>
        <c:lblAlgn val="ctr"/>
        <c:lblOffset val="100"/>
        <c:noMultiLvlLbl val="0"/>
      </c:catAx>
      <c:valAx>
        <c:axId val="64851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516384"/>
        <c:crosses val="autoZero"/>
        <c:crossBetween val="between"/>
      </c:valAx>
      <c:serAx>
        <c:axId val="5875183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851015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Легкий дым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Легкий дым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5C645-B058-4F3A-848A-422956B91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79213</dc:creator>
  <cp:keywords/>
  <dc:description/>
  <cp:lastModifiedBy>79213</cp:lastModifiedBy>
  <cp:revision>3</cp:revision>
  <cp:lastPrinted>2025-01-24T11:43:00Z</cp:lastPrinted>
  <dcterms:created xsi:type="dcterms:W3CDTF">2025-01-24T12:02:00Z</dcterms:created>
  <dcterms:modified xsi:type="dcterms:W3CDTF">2025-01-30T07:05:00Z</dcterms:modified>
</cp:coreProperties>
</file>